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F561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bookmarkStart w:id="0" w:name="_GoBack"/>
                            <w:bookmarkEnd w:id="0"/>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2F561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F561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bookmarkStart w:id="1" w:name="_GoBack"/>
                      <w:bookmarkEnd w:id="1"/>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2F561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8E324C" w:rsidRDefault="00DB78A2" w:rsidP="00DB78A2">
      <w:pPr>
        <w:rPr>
          <w:rFonts w:asciiTheme="majorHAnsi" w:hAnsiTheme="majorHAnsi" w:cstheme="majorHAnsi"/>
          <w:sz w:val="18"/>
        </w:rPr>
      </w:pPr>
    </w:p>
    <w:p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rsidR="00373B4F" w:rsidRPr="008E324C" w:rsidRDefault="005A3531" w:rsidP="004C17A8">
            <w:pPr>
              <w:widowControl w:val="0"/>
              <w:spacing w:before="20" w:after="20"/>
              <w:jc w:val="both"/>
              <w:rPr>
                <w:rFonts w:asciiTheme="majorHAnsi" w:hAnsiTheme="majorHAnsi" w:cstheme="majorHAnsi"/>
                <w:b w:val="0"/>
                <w:sz w:val="18"/>
              </w:rPr>
            </w:pPr>
            <w:r w:rsidRPr="008E324C">
              <w:rPr>
                <w:rFonts w:asciiTheme="majorHAnsi" w:hAnsiTheme="majorHAnsi" w:cstheme="majorHAnsi"/>
                <w:b w:val="0"/>
                <w:sz w:val="18"/>
              </w:rPr>
              <w:t>This term children will be reading James and the Giant Peach by Roald Dahl. They will revisit grammar from Year 2 and explore new terms and vocabulary. They will learn how to use narrative and dialogue in their work, words for effect as well as writing newspaper articles based on story events.</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CB7703" w:rsidP="00CB7703">
            <w:pPr>
              <w:jc w:val="both"/>
              <w:rPr>
                <w:rFonts w:asciiTheme="majorHAnsi" w:hAnsiTheme="majorHAnsi"/>
                <w:b w:val="0"/>
                <w:sz w:val="18"/>
              </w:rPr>
            </w:pPr>
            <w:r w:rsidRPr="008E324C">
              <w:rPr>
                <w:rFonts w:asciiTheme="majorHAnsi" w:hAnsiTheme="majorHAnsi"/>
                <w:b w:val="0"/>
                <w:sz w:val="18"/>
              </w:rPr>
              <w:t xml:space="preserve">This term children will revisit place value from Year 2 and progress with the Year 3 curriculum. They will identify the place value of each digit within a 3-digit number, find numbers 10 and 100 more or less from a given number, explore number sequences and round numbers to the nearest 10 and 100.  The children will also learn mental and formal written methods (column method). The children will work on the 3, </w:t>
            </w:r>
            <w:proofErr w:type="gramStart"/>
            <w:r w:rsidRPr="008E324C">
              <w:rPr>
                <w:rFonts w:asciiTheme="majorHAnsi" w:hAnsiTheme="majorHAnsi"/>
                <w:b w:val="0"/>
                <w:sz w:val="18"/>
              </w:rPr>
              <w:t>4 and 8 times</w:t>
            </w:r>
            <w:proofErr w:type="gramEnd"/>
            <w:r w:rsidRPr="008E324C">
              <w:rPr>
                <w:rFonts w:asciiTheme="majorHAnsi" w:hAnsiTheme="majorHAnsi"/>
                <w:b w:val="0"/>
                <w:sz w:val="18"/>
              </w:rPr>
              <w:t xml:space="preserve"> tables and use mental and written methods to multiply and divide 2 digit numbers by 1 digit numbers. Within number, they will apply their skills to reasoning and problem-solving challenges.</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CB7703" w:rsidP="00CB7703">
            <w:pPr>
              <w:jc w:val="both"/>
              <w:rPr>
                <w:rFonts w:asciiTheme="majorHAnsi" w:hAnsiTheme="majorHAnsi" w:cstheme="majorHAnsi"/>
                <w:b w:val="0"/>
                <w:sz w:val="18"/>
              </w:rPr>
            </w:pPr>
            <w:r w:rsidRPr="008E324C">
              <w:rPr>
                <w:rFonts w:asciiTheme="majorHAnsi" w:hAnsiTheme="majorHAnsi"/>
                <w:b w:val="0"/>
                <w:sz w:val="18"/>
              </w:rPr>
              <w:t xml:space="preserve">This term with children will learn about rocks and soils.  They will classify different kinds of rocks, describe how fossils are formed and </w:t>
            </w:r>
            <w:proofErr w:type="spellStart"/>
            <w:r w:rsidRPr="008E324C">
              <w:rPr>
                <w:rFonts w:asciiTheme="majorHAnsi" w:hAnsiTheme="majorHAnsi"/>
                <w:b w:val="0"/>
                <w:sz w:val="18"/>
              </w:rPr>
              <w:t>recognise</w:t>
            </w:r>
            <w:proofErr w:type="spellEnd"/>
            <w:r w:rsidRPr="008E324C">
              <w:rPr>
                <w:rFonts w:asciiTheme="majorHAnsi" w:hAnsiTheme="majorHAnsi"/>
                <w:b w:val="0"/>
                <w:sz w:val="18"/>
              </w:rPr>
              <w:t xml:space="preserve"> what soils are made from.  The children will also learn about forces and magnets.  They will compare how things move on different surfaces and discover how forces act on objects.  The children will observe magnetic forces and apply this knowledge when classifying materials.</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464574" w:rsidP="00CB7703">
            <w:pPr>
              <w:jc w:val="both"/>
              <w:rPr>
                <w:rFonts w:asciiTheme="majorHAnsi" w:hAnsiTheme="majorHAnsi" w:cstheme="majorHAnsi"/>
                <w:sz w:val="18"/>
              </w:rPr>
            </w:pPr>
            <w:r w:rsidRPr="008E324C">
              <w:rPr>
                <w:rFonts w:asciiTheme="majorHAnsi" w:hAnsiTheme="majorHAnsi"/>
                <w:b w:val="0"/>
                <w:sz w:val="18"/>
              </w:rPr>
              <w:t xml:space="preserve">In RE the children will learn about God and Creation. They will make links between Genesis 1 and what Christians believe about God and Creation. The children will describe God’s qualities as the Creator and what Christians do to show their beliefs. They will also learn about The People of God, learning about covenants and making links with this to the story of Noah. In addition, the children will also learn about the Trinity, applying this knowledge to texts from the Bible. </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0C7AC4" w:rsidP="00CB7703">
            <w:pPr>
              <w:rPr>
                <w:rFonts w:asciiTheme="majorHAnsi" w:hAnsiTheme="majorHAnsi" w:cstheme="majorHAnsi"/>
                <w:b w:val="0"/>
                <w:sz w:val="18"/>
              </w:rPr>
            </w:pPr>
            <w:r w:rsidRPr="008E324C">
              <w:rPr>
                <w:rFonts w:asciiTheme="majorHAnsi" w:hAnsiTheme="majorHAnsi"/>
                <w:b w:val="0"/>
                <w:sz w:val="18"/>
              </w:rPr>
              <w:t xml:space="preserve">In Computing the children will learn about </w:t>
            </w:r>
            <w:proofErr w:type="spellStart"/>
            <w:r w:rsidRPr="008E324C">
              <w:rPr>
                <w:rFonts w:asciiTheme="majorHAnsi" w:hAnsiTheme="majorHAnsi"/>
                <w:b w:val="0"/>
                <w:sz w:val="18"/>
              </w:rPr>
              <w:t>eSafety</w:t>
            </w:r>
            <w:proofErr w:type="spellEnd"/>
            <w:r w:rsidRPr="008E324C">
              <w:rPr>
                <w:rFonts w:asciiTheme="majorHAnsi" w:hAnsiTheme="majorHAnsi"/>
                <w:b w:val="0"/>
                <w:sz w:val="18"/>
              </w:rPr>
              <w:t xml:space="preserve"> and </w:t>
            </w:r>
            <w:proofErr w:type="spellStart"/>
            <w:r w:rsidRPr="008E324C">
              <w:rPr>
                <w:rFonts w:asciiTheme="majorHAnsi" w:hAnsiTheme="majorHAnsi"/>
                <w:b w:val="0"/>
                <w:sz w:val="18"/>
              </w:rPr>
              <w:t>recognise</w:t>
            </w:r>
            <w:proofErr w:type="spellEnd"/>
            <w:r w:rsidRPr="008E324C">
              <w:rPr>
                <w:rFonts w:asciiTheme="majorHAnsi" w:hAnsiTheme="majorHAnsi"/>
                <w:b w:val="0"/>
                <w:sz w:val="18"/>
              </w:rPr>
              <w:t xml:space="preserve"> and apply SMART rules in order to use the internet and technology safely, respectfully and responsibly.  They will be able to explain the purpose of password protection, finger touch and face recognition. The children will be able to </w:t>
            </w:r>
            <w:proofErr w:type="spellStart"/>
            <w:r w:rsidRPr="008E324C">
              <w:rPr>
                <w:rFonts w:asciiTheme="majorHAnsi" w:hAnsiTheme="majorHAnsi"/>
                <w:b w:val="0"/>
                <w:sz w:val="18"/>
              </w:rPr>
              <w:t>recognise</w:t>
            </w:r>
            <w:proofErr w:type="spellEnd"/>
            <w:r w:rsidRPr="008E324C">
              <w:rPr>
                <w:rFonts w:asciiTheme="majorHAnsi" w:hAnsiTheme="majorHAnsi"/>
                <w:b w:val="0"/>
                <w:sz w:val="18"/>
              </w:rPr>
              <w:t xml:space="preserve"> acceptable and unacceptable behavior online, including cyber bullying, and learn how to report concerns about content and contact in different ways.</w:t>
            </w:r>
          </w:p>
        </w:tc>
      </w:tr>
      <w:tr w:rsidR="00CB7703" w:rsidRPr="008E324C"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0C7AC4" w:rsidRPr="008E324C" w:rsidRDefault="000C7AC4" w:rsidP="00CB7703">
            <w:pPr>
              <w:jc w:val="both"/>
              <w:rPr>
                <w:rFonts w:asciiTheme="majorHAnsi" w:hAnsiTheme="majorHAnsi"/>
                <w:bCs w:val="0"/>
                <w:sz w:val="18"/>
              </w:rPr>
            </w:pPr>
            <w:r w:rsidRPr="008E324C">
              <w:rPr>
                <w:rFonts w:asciiTheme="majorHAnsi" w:hAnsiTheme="majorHAnsi" w:cstheme="majorHAnsi"/>
                <w:b w:val="0"/>
                <w:bCs w:val="0"/>
                <w:sz w:val="18"/>
              </w:rPr>
              <w:t xml:space="preserve">In Geography, children will learn about </w:t>
            </w:r>
            <w:r w:rsidRPr="008E324C">
              <w:rPr>
                <w:rFonts w:asciiTheme="majorHAnsi" w:hAnsiTheme="majorHAnsi"/>
                <w:b w:val="0"/>
                <w:sz w:val="18"/>
              </w:rPr>
              <w:t xml:space="preserve">how their town is different to a city.  They will identify major cities in the UK, use compass directions to describe location, identify human and physical features and </w:t>
            </w:r>
            <w:proofErr w:type="spellStart"/>
            <w:r w:rsidRPr="008E324C">
              <w:rPr>
                <w:rFonts w:asciiTheme="majorHAnsi" w:hAnsiTheme="majorHAnsi"/>
                <w:b w:val="0"/>
                <w:sz w:val="18"/>
              </w:rPr>
              <w:t>recognise</w:t>
            </w:r>
            <w:proofErr w:type="spellEnd"/>
            <w:r w:rsidRPr="008E324C">
              <w:rPr>
                <w:rFonts w:asciiTheme="majorHAnsi" w:hAnsiTheme="majorHAnsi"/>
                <w:b w:val="0"/>
                <w:sz w:val="18"/>
              </w:rPr>
              <w:t xml:space="preserve"> how land is used in different ways. The children will use their knowledge to compare our locality to a major UK city. </w:t>
            </w:r>
            <w:r w:rsidR="00D61B1E" w:rsidRPr="008E324C">
              <w:rPr>
                <w:rFonts w:asciiTheme="majorHAnsi" w:hAnsiTheme="majorHAnsi"/>
                <w:b w:val="0"/>
                <w:sz w:val="18"/>
              </w:rPr>
              <w:t>In DT, children will be using materials to transform 2D shapes into 3D products.</w:t>
            </w:r>
            <w:r w:rsidR="00D61B1E" w:rsidRPr="008E324C">
              <w:rPr>
                <w:rFonts w:asciiTheme="majorHAnsi" w:hAnsiTheme="majorHAnsi"/>
                <w:sz w:val="18"/>
              </w:rPr>
              <w:t xml:space="preserve"> </w:t>
            </w:r>
            <w:r w:rsidRPr="008E324C">
              <w:rPr>
                <w:rFonts w:asciiTheme="majorHAnsi" w:hAnsiTheme="majorHAnsi"/>
                <w:b w:val="0"/>
                <w:sz w:val="18"/>
              </w:rPr>
              <w:t xml:space="preserve">In Art, the children will develop their sketching skills, learning about line, tone and texture. </w:t>
            </w:r>
          </w:p>
        </w:tc>
      </w:tr>
      <w:tr w:rsidR="008E324C"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 w:val="0"/>
                <w:color w:val="FF0000"/>
                <w:sz w:val="18"/>
              </w:rPr>
            </w:pPr>
            <w:r w:rsidRPr="008E324C">
              <w:rPr>
                <w:rFonts w:asciiTheme="majorHAnsi" w:hAnsiTheme="majorHAnsi" w:cstheme="majorHAnsi"/>
                <w:b w:val="0"/>
                <w:color w:val="000000"/>
                <w:sz w:val="18"/>
              </w:rPr>
              <w:t xml:space="preserve">This term the children will be discovering 'Percussion from Around the World', </w:t>
            </w:r>
            <w:proofErr w:type="spellStart"/>
            <w:r w:rsidRPr="008E324C">
              <w:rPr>
                <w:rFonts w:asciiTheme="majorHAnsi" w:hAnsiTheme="majorHAnsi" w:cstheme="majorHAnsi"/>
                <w:b w:val="0"/>
                <w:color w:val="000000"/>
                <w:sz w:val="18"/>
              </w:rPr>
              <w:t>focussing</w:t>
            </w:r>
            <w:proofErr w:type="spellEnd"/>
            <w:r w:rsidRPr="008E324C">
              <w:rPr>
                <w:rFonts w:asciiTheme="majorHAnsi" w:hAnsiTheme="majorHAnsi" w:cstheme="majorHAnsi"/>
                <w:b w:val="0"/>
                <w:color w:val="000000"/>
                <w:sz w:val="18"/>
              </w:rPr>
              <w:t xml:space="preserve"> on Brazilian music and Samba Drumming.  The children will be playing various percussion instruments as part of a Samba band ensemble, learning to follow and perform samba rhythms and breaks, and exploring the culture surrounding Brazilian music and Samba Drumming!</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 w:val="0"/>
                <w:sz w:val="18"/>
              </w:rPr>
            </w:pPr>
            <w:r w:rsidRPr="008E324C">
              <w:rPr>
                <w:rFonts w:asciiTheme="majorHAnsi" w:hAnsiTheme="majorHAnsi" w:cstheme="majorHAnsi"/>
                <w:b w:val="0"/>
                <w:sz w:val="18"/>
              </w:rPr>
              <w:t>The children will learn the skills and techniques required for tag rugby, such as dodging, and develop their stamina and endurance in cross country lessons.</w:t>
            </w:r>
          </w:p>
        </w:tc>
      </w:tr>
      <w:tr w:rsidR="008E324C"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b w:val="0"/>
                <w:sz w:val="18"/>
              </w:rPr>
            </w:pPr>
            <w:r w:rsidRPr="008E324C">
              <w:rPr>
                <w:rFonts w:asciiTheme="majorHAnsi" w:hAnsiTheme="majorHAnsi"/>
                <w:b w:val="0"/>
                <w:sz w:val="18"/>
              </w:rPr>
              <w:t>The children will learn greetings and how to introduce themselves and express their feelings, as well as the alphabet and numbers 1-10.</w:t>
            </w:r>
          </w:p>
        </w:tc>
      </w:tr>
      <w:tr w:rsidR="008E324C" w:rsidRPr="008E324C"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addressed in class. They will be tested on a Monday in school and should also complete 10 Spelling Shed games or 10 sentences. Homework will be set on Seesaw or online learning platforms such as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Shed. Children should regularly practice their timetables at home and these will be revised in the classroom on a regular basis during </w:t>
            </w:r>
            <w:proofErr w:type="spellStart"/>
            <w:r w:rsidRPr="008E324C">
              <w:rPr>
                <w:rFonts w:asciiTheme="majorHAnsi" w:hAnsiTheme="majorHAnsi" w:cstheme="majorHAnsi"/>
                <w:b w:val="0"/>
                <w:sz w:val="18"/>
              </w:rPr>
              <w:t>Marvellous</w:t>
            </w:r>
            <w:proofErr w:type="spellEnd"/>
            <w:r w:rsidRPr="008E324C">
              <w:rPr>
                <w:rFonts w:asciiTheme="majorHAnsi" w:hAnsiTheme="majorHAnsi" w:cstheme="majorHAnsi"/>
                <w:b w:val="0"/>
                <w:sz w:val="18"/>
              </w:rPr>
              <w:t xml:space="preserve">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Superhero tests. Children must also be writing their own reading record comments three times each week. </w:t>
            </w:r>
          </w:p>
        </w:tc>
      </w:tr>
    </w:tbl>
    <w:p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rsidR="00786DFC" w:rsidRPr="008E324C" w:rsidRDefault="00031B5F" w:rsidP="00031B5F">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rsidR="005A3531" w:rsidRPr="008E324C" w:rsidRDefault="005A3531" w:rsidP="00031B5F">
      <w:pPr>
        <w:jc w:val="right"/>
        <w:rPr>
          <w:rFonts w:asciiTheme="majorHAnsi" w:hAnsiTheme="majorHAnsi" w:cstheme="majorHAnsi"/>
          <w:sz w:val="18"/>
        </w:rPr>
      </w:pPr>
    </w:p>
    <w:p w:rsidR="000B222D" w:rsidRPr="008E324C" w:rsidRDefault="005A3531" w:rsidP="00031B5F">
      <w:pPr>
        <w:jc w:val="right"/>
        <w:rPr>
          <w:rFonts w:asciiTheme="majorHAnsi" w:hAnsiTheme="majorHAnsi" w:cstheme="majorHAnsi"/>
          <w:sz w:val="18"/>
        </w:rPr>
      </w:pPr>
      <w:r w:rsidRPr="008E324C">
        <w:rPr>
          <w:rFonts w:asciiTheme="majorHAnsi" w:hAnsiTheme="majorHAnsi" w:cstheme="majorHAnsi"/>
          <w:sz w:val="18"/>
        </w:rPr>
        <w:t>Miss Fender</w:t>
      </w:r>
    </w:p>
    <w:p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proofErr w:type="spellStart"/>
      <w:r w:rsidR="008E324C" w:rsidRPr="008E324C">
        <w:rPr>
          <w:rFonts w:asciiTheme="majorHAnsi" w:hAnsiTheme="majorHAnsi" w:cstheme="majorHAnsi"/>
          <w:i/>
          <w:sz w:val="18"/>
        </w:rPr>
        <w:t>HolyTrinity</w:t>
      </w:r>
      <w:proofErr w:type="spellEnd"/>
      <w:r w:rsidR="008E324C" w:rsidRPr="008E324C">
        <w:rPr>
          <w:rFonts w:asciiTheme="majorHAnsi" w:hAnsiTheme="majorHAnsi" w:cstheme="majorHAnsi"/>
          <w:i/>
          <w:sz w:val="18"/>
        </w:rPr>
        <w:t xml:space="preserve">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D2C"/>
    <w:rsid w:val="000B222D"/>
    <w:rsid w:val="000B2853"/>
    <w:rsid w:val="000C7AC4"/>
    <w:rsid w:val="001252E3"/>
    <w:rsid w:val="00125A72"/>
    <w:rsid w:val="00126E0B"/>
    <w:rsid w:val="00133ECB"/>
    <w:rsid w:val="001A638E"/>
    <w:rsid w:val="001C4A5E"/>
    <w:rsid w:val="001F5E40"/>
    <w:rsid w:val="0021742B"/>
    <w:rsid w:val="0025732E"/>
    <w:rsid w:val="002D076F"/>
    <w:rsid w:val="002D5FD4"/>
    <w:rsid w:val="002D6E19"/>
    <w:rsid w:val="002E5A43"/>
    <w:rsid w:val="002F2978"/>
    <w:rsid w:val="002F5616"/>
    <w:rsid w:val="00312FDD"/>
    <w:rsid w:val="00316A21"/>
    <w:rsid w:val="003328C8"/>
    <w:rsid w:val="00333E37"/>
    <w:rsid w:val="00341D4E"/>
    <w:rsid w:val="00373B4F"/>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33669"/>
    <w:rsid w:val="00535886"/>
    <w:rsid w:val="0054461E"/>
    <w:rsid w:val="0054736F"/>
    <w:rsid w:val="005A3531"/>
    <w:rsid w:val="005B472E"/>
    <w:rsid w:val="00602283"/>
    <w:rsid w:val="00632CC8"/>
    <w:rsid w:val="0063320C"/>
    <w:rsid w:val="0064600A"/>
    <w:rsid w:val="00661D7E"/>
    <w:rsid w:val="006B5207"/>
    <w:rsid w:val="006F7AF3"/>
    <w:rsid w:val="007040B5"/>
    <w:rsid w:val="007139F3"/>
    <w:rsid w:val="00713C99"/>
    <w:rsid w:val="00722244"/>
    <w:rsid w:val="0074076E"/>
    <w:rsid w:val="007475DE"/>
    <w:rsid w:val="00753E56"/>
    <w:rsid w:val="0076017E"/>
    <w:rsid w:val="00786DFC"/>
    <w:rsid w:val="00786FCD"/>
    <w:rsid w:val="007C79DD"/>
    <w:rsid w:val="008A788C"/>
    <w:rsid w:val="008A7E8E"/>
    <w:rsid w:val="008B3539"/>
    <w:rsid w:val="008D7631"/>
    <w:rsid w:val="008E324C"/>
    <w:rsid w:val="0090312C"/>
    <w:rsid w:val="009144E2"/>
    <w:rsid w:val="00920395"/>
    <w:rsid w:val="00931DFE"/>
    <w:rsid w:val="009953FC"/>
    <w:rsid w:val="00997581"/>
    <w:rsid w:val="009C34D4"/>
    <w:rsid w:val="009D0762"/>
    <w:rsid w:val="009E3FC4"/>
    <w:rsid w:val="009F337C"/>
    <w:rsid w:val="00A30003"/>
    <w:rsid w:val="00A30383"/>
    <w:rsid w:val="00A5386B"/>
    <w:rsid w:val="00A61E18"/>
    <w:rsid w:val="00A66E93"/>
    <w:rsid w:val="00A91C97"/>
    <w:rsid w:val="00AB71C4"/>
    <w:rsid w:val="00AC3AA0"/>
    <w:rsid w:val="00AD24C6"/>
    <w:rsid w:val="00AE4CC7"/>
    <w:rsid w:val="00AF21D0"/>
    <w:rsid w:val="00B36BA2"/>
    <w:rsid w:val="00B45885"/>
    <w:rsid w:val="00BE289E"/>
    <w:rsid w:val="00BF46EE"/>
    <w:rsid w:val="00BF5E03"/>
    <w:rsid w:val="00C03028"/>
    <w:rsid w:val="00C25B0E"/>
    <w:rsid w:val="00C6231F"/>
    <w:rsid w:val="00C67BFB"/>
    <w:rsid w:val="00CB7703"/>
    <w:rsid w:val="00D44930"/>
    <w:rsid w:val="00D5037F"/>
    <w:rsid w:val="00D61B1E"/>
    <w:rsid w:val="00D65CB7"/>
    <w:rsid w:val="00D92288"/>
    <w:rsid w:val="00DB78A2"/>
    <w:rsid w:val="00E10C8C"/>
    <w:rsid w:val="00E2255D"/>
    <w:rsid w:val="00E25C74"/>
    <w:rsid w:val="00E91D16"/>
    <w:rsid w:val="00EB6002"/>
    <w:rsid w:val="00ED4E51"/>
    <w:rsid w:val="00EF544A"/>
    <w:rsid w:val="00F06C28"/>
    <w:rsid w:val="00F348F1"/>
    <w:rsid w:val="00F47F6E"/>
    <w:rsid w:val="00F509B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C36EA"/>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HHTJFawcett</cp:lastModifiedBy>
  <cp:revision>4</cp:revision>
  <cp:lastPrinted>2019-10-15T08:18:00Z</cp:lastPrinted>
  <dcterms:created xsi:type="dcterms:W3CDTF">2022-09-06T19:44:00Z</dcterms:created>
  <dcterms:modified xsi:type="dcterms:W3CDTF">2022-09-09T13:07:00Z</dcterms:modified>
</cp:coreProperties>
</file>