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240" w:rsidRDefault="00C65240" w:rsidP="00DE0800">
      <w:pPr>
        <w:spacing w:after="0"/>
      </w:pPr>
      <w:bookmarkStart w:id="0" w:name="_GoBack"/>
      <w:bookmarkEnd w:id="0"/>
    </w:p>
    <w:tbl>
      <w:tblPr>
        <w:tblStyle w:val="TableGrid"/>
        <w:tblW w:w="0" w:type="auto"/>
        <w:tblLook w:val="04A0" w:firstRow="1" w:lastRow="0" w:firstColumn="1" w:lastColumn="0" w:noHBand="0" w:noVBand="1"/>
      </w:tblPr>
      <w:tblGrid>
        <w:gridCol w:w="1555"/>
        <w:gridCol w:w="3721"/>
        <w:gridCol w:w="9"/>
        <w:gridCol w:w="3499"/>
        <w:gridCol w:w="666"/>
        <w:gridCol w:w="959"/>
        <w:gridCol w:w="162"/>
        <w:gridCol w:w="688"/>
        <w:gridCol w:w="985"/>
        <w:gridCol w:w="3622"/>
      </w:tblGrid>
      <w:tr w:rsidR="00C4599C" w:rsidTr="00C4599C">
        <w:trPr>
          <w:trHeight w:val="101"/>
        </w:trPr>
        <w:tc>
          <w:tcPr>
            <w:tcW w:w="15866" w:type="dxa"/>
            <w:gridSpan w:val="10"/>
            <w:shd w:val="clear" w:color="auto" w:fill="D9D9D9" w:themeFill="background1" w:themeFillShade="D9"/>
          </w:tcPr>
          <w:p w:rsidR="00C4599C" w:rsidRPr="00C4599C" w:rsidRDefault="00C4599C" w:rsidP="00DE0800">
            <w:pPr>
              <w:jc w:val="center"/>
              <w:rPr>
                <w:b/>
                <w:sz w:val="28"/>
              </w:rPr>
            </w:pPr>
            <w:r w:rsidRPr="00C4599C">
              <w:rPr>
                <w:b/>
                <w:sz w:val="28"/>
              </w:rPr>
              <w:t>Holy Trinity C of E Primary School</w:t>
            </w:r>
          </w:p>
          <w:p w:rsidR="00C4599C" w:rsidRPr="00C4599C" w:rsidRDefault="00C4599C" w:rsidP="00DE0800">
            <w:pPr>
              <w:jc w:val="center"/>
              <w:rPr>
                <w:b/>
                <w:sz w:val="28"/>
              </w:rPr>
            </w:pPr>
            <w:r w:rsidRPr="00C4599C">
              <w:rPr>
                <w:b/>
                <w:sz w:val="28"/>
              </w:rPr>
              <w:t>School Improvement 20</w:t>
            </w:r>
            <w:r w:rsidR="00A314A2">
              <w:rPr>
                <w:b/>
                <w:sz w:val="28"/>
              </w:rPr>
              <w:t>2</w:t>
            </w:r>
            <w:r w:rsidR="002510E8">
              <w:rPr>
                <w:b/>
                <w:sz w:val="28"/>
              </w:rPr>
              <w:t>3</w:t>
            </w:r>
            <w:r w:rsidRPr="00C4599C">
              <w:rPr>
                <w:b/>
                <w:sz w:val="28"/>
              </w:rPr>
              <w:t>-2</w:t>
            </w:r>
            <w:r w:rsidR="002510E8">
              <w:rPr>
                <w:b/>
                <w:sz w:val="28"/>
              </w:rPr>
              <w:t>4</w:t>
            </w:r>
          </w:p>
        </w:tc>
      </w:tr>
      <w:tr w:rsidR="00177074" w:rsidTr="00092E2D">
        <w:trPr>
          <w:trHeight w:val="100"/>
        </w:trPr>
        <w:tc>
          <w:tcPr>
            <w:tcW w:w="1555" w:type="dxa"/>
            <w:shd w:val="clear" w:color="auto" w:fill="D9D9D9" w:themeFill="background1" w:themeFillShade="D9"/>
          </w:tcPr>
          <w:p w:rsidR="00177074" w:rsidRPr="00C4599C" w:rsidRDefault="00177074" w:rsidP="00177074">
            <w:pPr>
              <w:rPr>
                <w:b/>
              </w:rPr>
            </w:pPr>
            <w:r>
              <w:rPr>
                <w:b/>
              </w:rPr>
              <w:t>Subject</w:t>
            </w:r>
          </w:p>
        </w:tc>
        <w:tc>
          <w:tcPr>
            <w:tcW w:w="14311" w:type="dxa"/>
            <w:gridSpan w:val="9"/>
          </w:tcPr>
          <w:p w:rsidR="00177074" w:rsidRPr="00C4599C" w:rsidRDefault="00177074" w:rsidP="00177074">
            <w:pPr>
              <w:rPr>
                <w:b/>
              </w:rPr>
            </w:pPr>
            <w:r>
              <w:rPr>
                <w:b/>
              </w:rPr>
              <w:t>SEND</w:t>
            </w:r>
          </w:p>
        </w:tc>
      </w:tr>
      <w:tr w:rsidR="00177074" w:rsidTr="00092E2D">
        <w:trPr>
          <w:trHeight w:val="100"/>
        </w:trPr>
        <w:tc>
          <w:tcPr>
            <w:tcW w:w="1555" w:type="dxa"/>
            <w:shd w:val="clear" w:color="auto" w:fill="D9D9D9" w:themeFill="background1" w:themeFillShade="D9"/>
          </w:tcPr>
          <w:p w:rsidR="00177074" w:rsidRPr="00C4599C" w:rsidRDefault="00177074" w:rsidP="00177074">
            <w:pPr>
              <w:rPr>
                <w:b/>
              </w:rPr>
            </w:pPr>
            <w:r>
              <w:rPr>
                <w:b/>
              </w:rPr>
              <w:t>Staff</w:t>
            </w:r>
          </w:p>
        </w:tc>
        <w:tc>
          <w:tcPr>
            <w:tcW w:w="14311" w:type="dxa"/>
            <w:gridSpan w:val="9"/>
          </w:tcPr>
          <w:p w:rsidR="00177074" w:rsidRPr="00C4599C" w:rsidRDefault="00177074" w:rsidP="00177074">
            <w:pPr>
              <w:rPr>
                <w:b/>
              </w:rPr>
            </w:pPr>
            <w:r>
              <w:rPr>
                <w:b/>
              </w:rPr>
              <w:t>D Wheeldon</w:t>
            </w:r>
          </w:p>
        </w:tc>
      </w:tr>
      <w:tr w:rsidR="00092E2D" w:rsidTr="00AE217A">
        <w:trPr>
          <w:trHeight w:val="299"/>
        </w:trPr>
        <w:tc>
          <w:tcPr>
            <w:tcW w:w="8784" w:type="dxa"/>
            <w:gridSpan w:val="4"/>
            <w:shd w:val="clear" w:color="auto" w:fill="D9D9D9" w:themeFill="background1" w:themeFillShade="D9"/>
          </w:tcPr>
          <w:p w:rsidR="00092E2D" w:rsidRPr="00C4599C" w:rsidRDefault="00092E2D" w:rsidP="00DE0800">
            <w:pPr>
              <w:rPr>
                <w:b/>
              </w:rPr>
            </w:pPr>
            <w:r>
              <w:rPr>
                <w:b/>
              </w:rPr>
              <w:t>Strategic Subject Intent</w:t>
            </w:r>
          </w:p>
        </w:tc>
        <w:tc>
          <w:tcPr>
            <w:tcW w:w="7082" w:type="dxa"/>
            <w:gridSpan w:val="6"/>
            <w:shd w:val="clear" w:color="auto" w:fill="D9D9D9" w:themeFill="background1" w:themeFillShade="D9"/>
          </w:tcPr>
          <w:p w:rsidR="00092E2D" w:rsidRPr="00C4599C" w:rsidRDefault="00092E2D" w:rsidP="00DE0800">
            <w:pPr>
              <w:rPr>
                <w:b/>
              </w:rPr>
            </w:pPr>
            <w:r>
              <w:rPr>
                <w:b/>
              </w:rPr>
              <w:t>Intended Impact</w:t>
            </w:r>
          </w:p>
        </w:tc>
      </w:tr>
      <w:tr w:rsidR="00177074" w:rsidTr="00AE217A">
        <w:trPr>
          <w:trHeight w:val="603"/>
        </w:trPr>
        <w:tc>
          <w:tcPr>
            <w:tcW w:w="8784" w:type="dxa"/>
            <w:gridSpan w:val="4"/>
          </w:tcPr>
          <w:p w:rsidR="00177074" w:rsidRDefault="00177074" w:rsidP="00177074">
            <w:r>
              <w:t>At Holy Trinity C of E Academy, we ensure all SEND children receive high-quality and ambitious education regardless of need or disability. We believe it is vital that our pupils are equipped with the tools needed to become independent, inquisitive learners in school and within the community. We adapt a</w:t>
            </w:r>
            <w:r w:rsidRPr="00C8182A">
              <w:t xml:space="preserve"> </w:t>
            </w:r>
            <w:r w:rsidRPr="001560EA">
              <w:rPr>
                <w:b/>
              </w:rPr>
              <w:t xml:space="preserve">curriculum </w:t>
            </w:r>
            <w:r w:rsidRPr="00C8182A">
              <w:t xml:space="preserve">where all learners, particularly the disadvantaged and those with SEND have the </w:t>
            </w:r>
            <w:r w:rsidRPr="001560EA">
              <w:rPr>
                <w:b/>
              </w:rPr>
              <w:t>knowledge and skills to succeed</w:t>
            </w:r>
            <w:r w:rsidRPr="00C8182A">
              <w:t xml:space="preserve"> in life.</w:t>
            </w:r>
          </w:p>
          <w:p w:rsidR="00177074" w:rsidRDefault="00177074" w:rsidP="00177074"/>
          <w:p w:rsidR="00177074" w:rsidRPr="005615E1" w:rsidRDefault="00177074" w:rsidP="00177074">
            <w:r w:rsidRPr="005615E1">
              <w:t xml:space="preserve">Through our </w:t>
            </w:r>
            <w:proofErr w:type="gramStart"/>
            <w:r w:rsidRPr="005615E1">
              <w:t>high quality</w:t>
            </w:r>
            <w:proofErr w:type="gramEnd"/>
            <w:r w:rsidRPr="005615E1">
              <w:t xml:space="preserve"> planning, teaching and provision we: </w:t>
            </w:r>
          </w:p>
          <w:p w:rsidR="00177074" w:rsidRPr="005615E1" w:rsidRDefault="00177074" w:rsidP="00177074">
            <w:r w:rsidRPr="005615E1">
              <w:t xml:space="preserve">Pride ourselves on early identification and intervention for SEND to ensure that progress and opportunities are maximized. </w:t>
            </w:r>
          </w:p>
          <w:p w:rsidR="00177074" w:rsidRPr="005615E1" w:rsidRDefault="00177074" w:rsidP="00177074">
            <w:r w:rsidRPr="005615E1">
              <w:t xml:space="preserve">Ensure that all children have access to a broad and balanced curriculum which is differentiated to enable children to understand the relevance and purpose of learning. Responding to diverse learning needs: adapting approaches so that all pupils can engage effectively with any all areas of the curriculum. </w:t>
            </w:r>
          </w:p>
          <w:p w:rsidR="00177074" w:rsidRPr="005615E1" w:rsidRDefault="00177074" w:rsidP="00177074">
            <w:r w:rsidRPr="005615E1">
              <w:t xml:space="preserve">Provide an accessible learning environment which is tailored to the individual needs of pupils. </w:t>
            </w:r>
          </w:p>
          <w:p w:rsidR="00177074" w:rsidRPr="005615E1" w:rsidRDefault="00177074" w:rsidP="00177074">
            <w:r w:rsidRPr="005615E1">
              <w:rPr>
                <w:rFonts w:ascii="Calibri" w:hAnsi="Calibri" w:cs="Arial"/>
                <w:lang w:eastAsia="en-GB"/>
              </w:rPr>
              <w:t>To value and encourage the contribution of all children to the life of the school in a variety of ways and encourage children to develop a positive self-image</w:t>
            </w:r>
          </w:p>
          <w:p w:rsidR="00177074" w:rsidRPr="005615E1" w:rsidRDefault="00177074" w:rsidP="00177074">
            <w:pPr>
              <w:pStyle w:val="Default"/>
              <w:jc w:val="both"/>
              <w:rPr>
                <w:sz w:val="22"/>
                <w:szCs w:val="22"/>
                <w:lang w:val="en-GB"/>
              </w:rPr>
            </w:pPr>
            <w:r w:rsidRPr="005615E1">
              <w:rPr>
                <w:sz w:val="22"/>
                <w:szCs w:val="22"/>
              </w:rPr>
              <w:t xml:space="preserve">Develop children’s independence and life skills and </w:t>
            </w:r>
            <w:r w:rsidRPr="005615E1">
              <w:rPr>
                <w:sz w:val="22"/>
                <w:szCs w:val="22"/>
                <w:lang w:val="en-GB"/>
              </w:rPr>
              <w:t>provide children with experiences and opportunities which will promote a life-long love of learning, independence, self-motivation, resilience and self-esteem alongside the development of individual talents and abilities.</w:t>
            </w:r>
          </w:p>
          <w:p w:rsidR="00177074" w:rsidRPr="005615E1" w:rsidRDefault="00177074" w:rsidP="00177074">
            <w:r w:rsidRPr="005615E1">
              <w:t xml:space="preserve">Provide good quality and relevant training for all staff members supporting children with SEND. </w:t>
            </w:r>
          </w:p>
          <w:p w:rsidR="00177074" w:rsidRPr="005615E1" w:rsidRDefault="00177074" w:rsidP="00177074">
            <w:r w:rsidRPr="005615E1">
              <w:t xml:space="preserve">Work in partnership with parents and carers. </w:t>
            </w:r>
          </w:p>
          <w:p w:rsidR="00177074" w:rsidRPr="005615E1" w:rsidRDefault="00177074" w:rsidP="00177074">
            <w:pPr>
              <w:rPr>
                <w:b/>
              </w:rPr>
            </w:pPr>
            <w:r w:rsidRPr="005615E1">
              <w:t>Work closely with external agencies and other professionals to provide the best support for the children and develop our provision.</w:t>
            </w:r>
          </w:p>
          <w:p w:rsidR="00177074" w:rsidRPr="005615E1" w:rsidRDefault="00177074" w:rsidP="00177074">
            <w:pPr>
              <w:autoSpaceDE w:val="0"/>
              <w:autoSpaceDN w:val="0"/>
              <w:adjustRightInd w:val="0"/>
              <w:rPr>
                <w:rFonts w:ascii="Calibri" w:hAnsi="Calibri" w:cs="Arial"/>
                <w:lang w:eastAsia="en-GB"/>
              </w:rPr>
            </w:pPr>
            <w:r w:rsidRPr="005615E1">
              <w:rPr>
                <w:rFonts w:ascii="Calibri" w:hAnsi="Calibri" w:cs="Arial"/>
                <w:lang w:eastAsia="en-GB"/>
              </w:rPr>
              <w:t>To regularly monitor the progress of SEND children to ensure that no child fails to make progress and support children to overcome potential barriers.</w:t>
            </w:r>
          </w:p>
          <w:p w:rsidR="00177074" w:rsidRPr="005E380A" w:rsidRDefault="00177074" w:rsidP="00177074">
            <w:pPr>
              <w:autoSpaceDE w:val="0"/>
              <w:autoSpaceDN w:val="0"/>
              <w:adjustRightInd w:val="0"/>
              <w:rPr>
                <w:rFonts w:ascii="Calibri" w:hAnsi="Calibri" w:cs="Arial"/>
                <w:lang w:eastAsia="en-GB"/>
              </w:rPr>
            </w:pPr>
            <w:r w:rsidRPr="005615E1">
              <w:rPr>
                <w:rFonts w:ascii="Calibri" w:hAnsi="Calibri" w:cs="Arial"/>
                <w:lang w:eastAsia="en-GB"/>
              </w:rPr>
              <w:t xml:space="preserve">To ensure SEND children understand safeguarding procedures and give extra advice and support when needed. </w:t>
            </w:r>
          </w:p>
        </w:tc>
        <w:tc>
          <w:tcPr>
            <w:tcW w:w="7082" w:type="dxa"/>
            <w:gridSpan w:val="6"/>
          </w:tcPr>
          <w:p w:rsidR="00177074" w:rsidRPr="00983C7D" w:rsidRDefault="00177074" w:rsidP="00177074">
            <w:pPr>
              <w:pStyle w:val="NoSpacing"/>
              <w:numPr>
                <w:ilvl w:val="0"/>
                <w:numId w:val="1"/>
              </w:numPr>
            </w:pPr>
            <w:r>
              <w:t xml:space="preserve">Children can access the curriculum with first quality teaching and focused </w:t>
            </w:r>
            <w:r w:rsidRPr="00983C7D">
              <w:t>support</w:t>
            </w:r>
          </w:p>
          <w:p w:rsidR="00177074" w:rsidRPr="00983C7D" w:rsidRDefault="00177074" w:rsidP="00177074">
            <w:pPr>
              <w:pStyle w:val="NoSpacing"/>
              <w:numPr>
                <w:ilvl w:val="0"/>
                <w:numId w:val="1"/>
              </w:numPr>
            </w:pPr>
            <w:r w:rsidRPr="00983C7D">
              <w:t xml:space="preserve">Lessons Observed, Book </w:t>
            </w:r>
            <w:proofErr w:type="spellStart"/>
            <w:r w:rsidRPr="00983C7D">
              <w:t>Scrutinies</w:t>
            </w:r>
            <w:proofErr w:type="spellEnd"/>
            <w:r w:rsidRPr="00983C7D">
              <w:t xml:space="preserve"> and Assessment reflect high standard of learning for all pupils including SEND.</w:t>
            </w:r>
          </w:p>
          <w:p w:rsidR="00177074" w:rsidRDefault="00177074" w:rsidP="00177074">
            <w:pPr>
              <w:pStyle w:val="NoSpacing"/>
              <w:numPr>
                <w:ilvl w:val="0"/>
                <w:numId w:val="1"/>
              </w:numPr>
            </w:pPr>
            <w:r w:rsidRPr="00983C7D">
              <w:t xml:space="preserve">Children have access to resources </w:t>
            </w:r>
            <w:r>
              <w:t>to support their needs.</w:t>
            </w:r>
          </w:p>
          <w:p w:rsidR="00177074" w:rsidRDefault="00177074" w:rsidP="00177074">
            <w:pPr>
              <w:pStyle w:val="NoSpacing"/>
              <w:numPr>
                <w:ilvl w:val="0"/>
                <w:numId w:val="1"/>
              </w:numPr>
            </w:pPr>
            <w:r>
              <w:t>Interventions support children with specific needs.</w:t>
            </w:r>
          </w:p>
          <w:p w:rsidR="00177074" w:rsidRDefault="00177074" w:rsidP="00177074">
            <w:pPr>
              <w:pStyle w:val="NoSpacing"/>
              <w:numPr>
                <w:ilvl w:val="0"/>
                <w:numId w:val="1"/>
              </w:numPr>
            </w:pPr>
            <w:r>
              <w:t>Staff have the skills and knowledge to support SEND children and parents</w:t>
            </w:r>
          </w:p>
          <w:p w:rsidR="00177074" w:rsidRDefault="00177074" w:rsidP="00177074">
            <w:pPr>
              <w:pStyle w:val="NoSpacing"/>
              <w:numPr>
                <w:ilvl w:val="0"/>
                <w:numId w:val="1"/>
              </w:numPr>
            </w:pPr>
            <w:r>
              <w:t xml:space="preserve">Curriculum is adapted and </w:t>
            </w:r>
            <w:proofErr w:type="spellStart"/>
            <w:r>
              <w:t>personalised</w:t>
            </w:r>
            <w:proofErr w:type="spellEnd"/>
            <w:r>
              <w:t xml:space="preserve"> for children with Co-ordinated Care Plans</w:t>
            </w:r>
          </w:p>
          <w:p w:rsidR="00177074" w:rsidRDefault="00177074" w:rsidP="00177074">
            <w:pPr>
              <w:pStyle w:val="NoSpacing"/>
              <w:numPr>
                <w:ilvl w:val="0"/>
                <w:numId w:val="1"/>
              </w:numPr>
            </w:pPr>
            <w:r>
              <w:t xml:space="preserve">Children with additional personal, social and emotional needs are supported. </w:t>
            </w:r>
          </w:p>
          <w:p w:rsidR="00177074" w:rsidRDefault="00177074" w:rsidP="00177074">
            <w:r>
              <w:t>On leaving Holy Trinity, children with SEND have developed good independence and life skills.</w:t>
            </w:r>
          </w:p>
          <w:p w:rsidR="00177074" w:rsidRDefault="00177074" w:rsidP="00177074">
            <w:pPr>
              <w:pStyle w:val="NoSpacing"/>
              <w:pBdr>
                <w:bottom w:val="single" w:sz="6" w:space="1" w:color="auto"/>
              </w:pBdr>
              <w:jc w:val="both"/>
            </w:pPr>
          </w:p>
          <w:p w:rsidR="00177074" w:rsidRDefault="00177074" w:rsidP="00177074">
            <w:pPr>
              <w:pStyle w:val="NoSpacing"/>
              <w:pBdr>
                <w:bottom w:val="single" w:sz="6" w:space="1" w:color="auto"/>
              </w:pBdr>
              <w:jc w:val="both"/>
            </w:pPr>
          </w:p>
          <w:p w:rsidR="00177074" w:rsidRDefault="00177074" w:rsidP="00177074">
            <w:pPr>
              <w:pStyle w:val="NoSpacing"/>
              <w:pBdr>
                <w:bottom w:val="single" w:sz="6" w:space="1" w:color="auto"/>
              </w:pBdr>
              <w:jc w:val="both"/>
            </w:pPr>
          </w:p>
          <w:p w:rsidR="00177074" w:rsidRDefault="00177074" w:rsidP="00177074">
            <w:pPr>
              <w:pStyle w:val="NoSpacing"/>
              <w:pBdr>
                <w:bottom w:val="single" w:sz="6" w:space="1" w:color="auto"/>
              </w:pBdr>
              <w:jc w:val="both"/>
            </w:pPr>
          </w:p>
          <w:p w:rsidR="00177074" w:rsidRDefault="00177074" w:rsidP="00177074">
            <w:pPr>
              <w:pStyle w:val="NoSpacing"/>
              <w:pBdr>
                <w:bottom w:val="single" w:sz="6" w:space="1" w:color="auto"/>
              </w:pBdr>
              <w:jc w:val="both"/>
            </w:pPr>
          </w:p>
          <w:p w:rsidR="00177074" w:rsidRDefault="00177074" w:rsidP="00177074">
            <w:pPr>
              <w:pStyle w:val="NoSpacing"/>
              <w:pBdr>
                <w:bottom w:val="single" w:sz="6" w:space="1" w:color="auto"/>
              </w:pBdr>
              <w:jc w:val="both"/>
            </w:pPr>
          </w:p>
          <w:p w:rsidR="00177074" w:rsidRDefault="00177074" w:rsidP="00177074">
            <w:pPr>
              <w:pStyle w:val="NoSpacing"/>
              <w:pBdr>
                <w:bottom w:val="single" w:sz="6" w:space="1" w:color="auto"/>
              </w:pBdr>
              <w:jc w:val="both"/>
            </w:pPr>
          </w:p>
          <w:p w:rsidR="00177074" w:rsidRDefault="00177074" w:rsidP="00177074">
            <w:pPr>
              <w:pStyle w:val="NoSpacing"/>
              <w:pBdr>
                <w:bottom w:val="single" w:sz="6" w:space="1" w:color="auto"/>
              </w:pBdr>
              <w:jc w:val="both"/>
            </w:pPr>
          </w:p>
          <w:p w:rsidR="00177074" w:rsidRDefault="00177074" w:rsidP="00177074">
            <w:pPr>
              <w:pStyle w:val="NoSpacing"/>
              <w:pBdr>
                <w:bottom w:val="single" w:sz="6" w:space="1" w:color="auto"/>
              </w:pBdr>
              <w:jc w:val="both"/>
            </w:pPr>
          </w:p>
          <w:p w:rsidR="00177074" w:rsidRDefault="00177074" w:rsidP="00177074">
            <w:pPr>
              <w:pStyle w:val="NoSpacing"/>
              <w:pBdr>
                <w:bottom w:val="single" w:sz="6" w:space="1" w:color="auto"/>
              </w:pBdr>
              <w:jc w:val="both"/>
            </w:pPr>
          </w:p>
          <w:p w:rsidR="00177074" w:rsidRDefault="00177074" w:rsidP="00177074">
            <w:pPr>
              <w:pStyle w:val="NoSpacing"/>
              <w:pBdr>
                <w:bottom w:val="single" w:sz="6" w:space="1" w:color="auto"/>
              </w:pBdr>
              <w:jc w:val="both"/>
            </w:pPr>
          </w:p>
          <w:p w:rsidR="00177074" w:rsidRDefault="00177074" w:rsidP="00177074">
            <w:pPr>
              <w:pStyle w:val="NoSpacing"/>
              <w:pBdr>
                <w:bottom w:val="single" w:sz="6" w:space="1" w:color="auto"/>
              </w:pBdr>
              <w:jc w:val="both"/>
            </w:pPr>
          </w:p>
          <w:p w:rsidR="00177074" w:rsidRPr="00A7775E" w:rsidRDefault="00177074" w:rsidP="00177074">
            <w:pPr>
              <w:pStyle w:val="NoSpacing"/>
              <w:pBdr>
                <w:bottom w:val="single" w:sz="6" w:space="1" w:color="auto"/>
              </w:pBdr>
              <w:jc w:val="both"/>
            </w:pPr>
          </w:p>
        </w:tc>
      </w:tr>
      <w:tr w:rsidR="00092E2D" w:rsidTr="00092E2D">
        <w:tc>
          <w:tcPr>
            <w:tcW w:w="9450" w:type="dxa"/>
            <w:gridSpan w:val="5"/>
            <w:vMerge w:val="restart"/>
            <w:shd w:val="clear" w:color="auto" w:fill="D9D9D9" w:themeFill="background1" w:themeFillShade="D9"/>
          </w:tcPr>
          <w:p w:rsidR="00092E2D" w:rsidRPr="00C4599C" w:rsidRDefault="00092E2D" w:rsidP="00DE0800">
            <w:pPr>
              <w:rPr>
                <w:b/>
              </w:rPr>
            </w:pPr>
            <w:r w:rsidRPr="00C4599C">
              <w:rPr>
                <w:b/>
              </w:rPr>
              <w:t>Subject Implementation</w:t>
            </w:r>
          </w:p>
        </w:tc>
        <w:tc>
          <w:tcPr>
            <w:tcW w:w="2794" w:type="dxa"/>
            <w:gridSpan w:val="4"/>
            <w:shd w:val="clear" w:color="auto" w:fill="D9D9D9" w:themeFill="background1" w:themeFillShade="D9"/>
          </w:tcPr>
          <w:p w:rsidR="00092E2D" w:rsidRPr="00092E2D" w:rsidRDefault="00092E2D" w:rsidP="00DE0800">
            <w:pPr>
              <w:jc w:val="center"/>
              <w:rPr>
                <w:b/>
              </w:rPr>
            </w:pPr>
            <w:r w:rsidRPr="00092E2D">
              <w:rPr>
                <w:b/>
              </w:rPr>
              <w:t>RAG</w:t>
            </w:r>
          </w:p>
        </w:tc>
        <w:tc>
          <w:tcPr>
            <w:tcW w:w="3622" w:type="dxa"/>
            <w:vMerge w:val="restart"/>
            <w:shd w:val="clear" w:color="auto" w:fill="D9D9D9" w:themeFill="background1" w:themeFillShade="D9"/>
          </w:tcPr>
          <w:p w:rsidR="00092E2D" w:rsidRPr="00092E2D" w:rsidRDefault="00092E2D" w:rsidP="00DE0800">
            <w:pPr>
              <w:rPr>
                <w:b/>
              </w:rPr>
            </w:pPr>
            <w:r w:rsidRPr="00092E2D">
              <w:rPr>
                <w:b/>
              </w:rPr>
              <w:t>Comments</w:t>
            </w:r>
          </w:p>
        </w:tc>
      </w:tr>
      <w:tr w:rsidR="00092E2D" w:rsidTr="00092E2D">
        <w:tc>
          <w:tcPr>
            <w:tcW w:w="9450" w:type="dxa"/>
            <w:gridSpan w:val="5"/>
            <w:vMerge/>
          </w:tcPr>
          <w:p w:rsidR="00092E2D" w:rsidRDefault="00092E2D" w:rsidP="00DE0800"/>
        </w:tc>
        <w:tc>
          <w:tcPr>
            <w:tcW w:w="959" w:type="dxa"/>
            <w:shd w:val="clear" w:color="auto" w:fill="D9D9D9" w:themeFill="background1" w:themeFillShade="D9"/>
          </w:tcPr>
          <w:p w:rsidR="00092E2D" w:rsidRPr="00092E2D" w:rsidRDefault="00092E2D" w:rsidP="00DE0800">
            <w:pPr>
              <w:rPr>
                <w:b/>
              </w:rPr>
            </w:pPr>
            <w:r w:rsidRPr="00092E2D">
              <w:rPr>
                <w:b/>
              </w:rPr>
              <w:t>Autumn</w:t>
            </w:r>
          </w:p>
        </w:tc>
        <w:tc>
          <w:tcPr>
            <w:tcW w:w="850" w:type="dxa"/>
            <w:gridSpan w:val="2"/>
            <w:shd w:val="clear" w:color="auto" w:fill="D9D9D9" w:themeFill="background1" w:themeFillShade="D9"/>
          </w:tcPr>
          <w:p w:rsidR="00092E2D" w:rsidRPr="00092E2D" w:rsidRDefault="00092E2D" w:rsidP="00DE0800">
            <w:pPr>
              <w:rPr>
                <w:b/>
              </w:rPr>
            </w:pPr>
            <w:r w:rsidRPr="00092E2D">
              <w:rPr>
                <w:b/>
              </w:rPr>
              <w:t>Spring</w:t>
            </w:r>
          </w:p>
        </w:tc>
        <w:tc>
          <w:tcPr>
            <w:tcW w:w="985" w:type="dxa"/>
            <w:shd w:val="clear" w:color="auto" w:fill="D9D9D9" w:themeFill="background1" w:themeFillShade="D9"/>
          </w:tcPr>
          <w:p w:rsidR="00092E2D" w:rsidRPr="00092E2D" w:rsidRDefault="00092E2D" w:rsidP="00DE0800">
            <w:pPr>
              <w:rPr>
                <w:b/>
              </w:rPr>
            </w:pPr>
            <w:r w:rsidRPr="00092E2D">
              <w:rPr>
                <w:b/>
              </w:rPr>
              <w:t>Summer</w:t>
            </w:r>
          </w:p>
        </w:tc>
        <w:tc>
          <w:tcPr>
            <w:tcW w:w="3622" w:type="dxa"/>
            <w:vMerge/>
            <w:shd w:val="clear" w:color="auto" w:fill="D9D9D9" w:themeFill="background1" w:themeFillShade="D9"/>
          </w:tcPr>
          <w:p w:rsidR="00092E2D" w:rsidRDefault="00092E2D" w:rsidP="00DE0800"/>
        </w:tc>
      </w:tr>
      <w:tr w:rsidR="00A7775E" w:rsidTr="00A314A2">
        <w:tc>
          <w:tcPr>
            <w:tcW w:w="9450" w:type="dxa"/>
            <w:gridSpan w:val="5"/>
          </w:tcPr>
          <w:p w:rsidR="00A7775E" w:rsidRDefault="00177074" w:rsidP="00DE0800">
            <w:pPr>
              <w:pStyle w:val="NoSpacing"/>
              <w:rPr>
                <w:rFonts w:ascii="Calibri" w:hAnsi="Calibri"/>
                <w:color w:val="000000"/>
              </w:rPr>
            </w:pPr>
            <w:r>
              <w:rPr>
                <w:rFonts w:ascii="Calibri" w:hAnsi="Calibri"/>
                <w:color w:val="000000"/>
              </w:rPr>
              <w:t>To embed Thrive mentors to support social and emotional development</w:t>
            </w:r>
            <w:r w:rsidR="00D0316A">
              <w:rPr>
                <w:rFonts w:ascii="Calibri" w:hAnsi="Calibri"/>
                <w:color w:val="000000"/>
              </w:rPr>
              <w:t>.</w:t>
            </w:r>
            <w:r w:rsidR="00EB3245">
              <w:rPr>
                <w:rFonts w:ascii="Calibri" w:hAnsi="Calibri"/>
                <w:color w:val="000000"/>
              </w:rPr>
              <w:t xml:space="preserve"> Head Teacher to complete Thrive training</w:t>
            </w:r>
            <w:r w:rsidR="007903F8">
              <w:rPr>
                <w:rFonts w:ascii="Calibri" w:hAnsi="Calibri"/>
                <w:color w:val="000000"/>
              </w:rPr>
              <w:t xml:space="preserve"> and become Thrive Practitioner</w:t>
            </w:r>
            <w:r w:rsidR="00EB3245">
              <w:rPr>
                <w:rFonts w:ascii="Calibri" w:hAnsi="Calibri"/>
                <w:color w:val="000000"/>
              </w:rPr>
              <w:t xml:space="preserve">. </w:t>
            </w:r>
          </w:p>
          <w:p w:rsidR="007903F8" w:rsidRDefault="007903F8" w:rsidP="00DE0800">
            <w:pPr>
              <w:pStyle w:val="NoSpacing"/>
            </w:pPr>
            <w:r>
              <w:t xml:space="preserve">(Autumn Term ensure Thrive mentors are set up. Awaiting new dates for Head Teacher to complete </w:t>
            </w:r>
            <w:r w:rsidR="00E07C88">
              <w:t>training.)</w:t>
            </w:r>
          </w:p>
        </w:tc>
        <w:tc>
          <w:tcPr>
            <w:tcW w:w="959" w:type="dxa"/>
            <w:shd w:val="clear" w:color="auto" w:fill="auto"/>
          </w:tcPr>
          <w:p w:rsidR="00A7775E" w:rsidRDefault="00A7775E" w:rsidP="00DE0800"/>
        </w:tc>
        <w:tc>
          <w:tcPr>
            <w:tcW w:w="850" w:type="dxa"/>
            <w:gridSpan w:val="2"/>
            <w:shd w:val="clear" w:color="auto" w:fill="auto"/>
          </w:tcPr>
          <w:p w:rsidR="00A7775E" w:rsidRDefault="00A7775E" w:rsidP="00DE0800"/>
        </w:tc>
        <w:tc>
          <w:tcPr>
            <w:tcW w:w="985" w:type="dxa"/>
            <w:shd w:val="clear" w:color="auto" w:fill="auto"/>
          </w:tcPr>
          <w:p w:rsidR="00A7775E" w:rsidRDefault="00A7775E" w:rsidP="00DE0800"/>
        </w:tc>
        <w:tc>
          <w:tcPr>
            <w:tcW w:w="3622" w:type="dxa"/>
          </w:tcPr>
          <w:p w:rsidR="00A7775E" w:rsidRDefault="00A7775E" w:rsidP="00DE0800"/>
        </w:tc>
      </w:tr>
      <w:tr w:rsidR="00D0316A" w:rsidTr="00A314A2">
        <w:tc>
          <w:tcPr>
            <w:tcW w:w="9450" w:type="dxa"/>
            <w:gridSpan w:val="5"/>
          </w:tcPr>
          <w:p w:rsidR="00D0316A" w:rsidRDefault="00D0316A" w:rsidP="00DE0800">
            <w:pPr>
              <w:pStyle w:val="NoSpacing"/>
            </w:pPr>
            <w:r>
              <w:t>To ensure more vulnerable and SEND children accept invitations to attend social groups.</w:t>
            </w:r>
          </w:p>
          <w:p w:rsidR="00E07C88" w:rsidRDefault="00E07C88" w:rsidP="00DE0800">
            <w:pPr>
              <w:pStyle w:val="NoSpacing"/>
              <w:rPr>
                <w:rFonts w:ascii="Calibri" w:hAnsi="Calibri"/>
                <w:color w:val="000000"/>
              </w:rPr>
            </w:pPr>
            <w:r>
              <w:rPr>
                <w:rFonts w:ascii="Calibri" w:hAnsi="Calibri"/>
                <w:color w:val="000000"/>
              </w:rPr>
              <w:lastRenderedPageBreak/>
              <w:t>(Each term monitor clubs SEND children are attending – SEND Report Questionnaires for children.)</w:t>
            </w:r>
          </w:p>
        </w:tc>
        <w:tc>
          <w:tcPr>
            <w:tcW w:w="959" w:type="dxa"/>
            <w:shd w:val="clear" w:color="auto" w:fill="auto"/>
          </w:tcPr>
          <w:p w:rsidR="00D0316A" w:rsidRDefault="00D0316A" w:rsidP="00DE0800"/>
        </w:tc>
        <w:tc>
          <w:tcPr>
            <w:tcW w:w="850" w:type="dxa"/>
            <w:gridSpan w:val="2"/>
            <w:shd w:val="clear" w:color="auto" w:fill="auto"/>
          </w:tcPr>
          <w:p w:rsidR="00D0316A" w:rsidRDefault="00D0316A" w:rsidP="00DE0800"/>
        </w:tc>
        <w:tc>
          <w:tcPr>
            <w:tcW w:w="985" w:type="dxa"/>
            <w:shd w:val="clear" w:color="auto" w:fill="auto"/>
          </w:tcPr>
          <w:p w:rsidR="00D0316A" w:rsidRDefault="00D0316A" w:rsidP="00DE0800"/>
        </w:tc>
        <w:tc>
          <w:tcPr>
            <w:tcW w:w="3622" w:type="dxa"/>
          </w:tcPr>
          <w:p w:rsidR="00D0316A" w:rsidRDefault="00D0316A" w:rsidP="00DE0800"/>
        </w:tc>
      </w:tr>
      <w:tr w:rsidR="003D5D11" w:rsidTr="00A314A2">
        <w:tc>
          <w:tcPr>
            <w:tcW w:w="9450" w:type="dxa"/>
            <w:gridSpan w:val="5"/>
          </w:tcPr>
          <w:p w:rsidR="003D5D11" w:rsidRDefault="003D5D11" w:rsidP="003D5D11">
            <w:pPr>
              <w:rPr>
                <w:rFonts w:ascii="Calibri" w:hAnsi="Calibri"/>
                <w:color w:val="000000"/>
              </w:rPr>
            </w:pPr>
            <w:r>
              <w:rPr>
                <w:rFonts w:ascii="Calibri" w:hAnsi="Calibri"/>
                <w:color w:val="000000"/>
              </w:rPr>
              <w:t>To direct new staff to appropriate CPD training within the cluster, EP and CAMHs.</w:t>
            </w:r>
          </w:p>
          <w:p w:rsidR="00E07C88" w:rsidRDefault="00E07C88" w:rsidP="003D5D11">
            <w:r>
              <w:t>(Throughout academic year – depending on need)</w:t>
            </w:r>
          </w:p>
        </w:tc>
        <w:tc>
          <w:tcPr>
            <w:tcW w:w="959" w:type="dxa"/>
            <w:shd w:val="clear" w:color="auto" w:fill="auto"/>
          </w:tcPr>
          <w:p w:rsidR="003D5D11" w:rsidRDefault="003D5D11" w:rsidP="003D5D11"/>
        </w:tc>
        <w:tc>
          <w:tcPr>
            <w:tcW w:w="850" w:type="dxa"/>
            <w:gridSpan w:val="2"/>
            <w:shd w:val="clear" w:color="auto" w:fill="auto"/>
          </w:tcPr>
          <w:p w:rsidR="003D5D11" w:rsidRDefault="003D5D11" w:rsidP="003D5D11"/>
        </w:tc>
        <w:tc>
          <w:tcPr>
            <w:tcW w:w="985" w:type="dxa"/>
            <w:shd w:val="clear" w:color="auto" w:fill="auto"/>
          </w:tcPr>
          <w:p w:rsidR="003D5D11" w:rsidRDefault="003D5D11" w:rsidP="003D5D11"/>
        </w:tc>
        <w:tc>
          <w:tcPr>
            <w:tcW w:w="3622" w:type="dxa"/>
          </w:tcPr>
          <w:p w:rsidR="003D5D11" w:rsidRDefault="003D5D11" w:rsidP="003D5D11"/>
        </w:tc>
      </w:tr>
      <w:tr w:rsidR="003D5D11" w:rsidTr="00A314A2">
        <w:tc>
          <w:tcPr>
            <w:tcW w:w="9450" w:type="dxa"/>
            <w:gridSpan w:val="5"/>
          </w:tcPr>
          <w:p w:rsidR="003D5D11" w:rsidRDefault="003D5D11" w:rsidP="003D5D11">
            <w:r>
              <w:t>For EP to provide CPD for teaching staff on Precision Teaching to support appropriate intervention for SEND children</w:t>
            </w:r>
            <w:r w:rsidR="00E07C88">
              <w:t xml:space="preserve">. </w:t>
            </w:r>
          </w:p>
          <w:p w:rsidR="00E07C88" w:rsidRDefault="00E07C88" w:rsidP="003D5D11">
            <w:r>
              <w:t>(Autumn Term)</w:t>
            </w:r>
          </w:p>
        </w:tc>
        <w:tc>
          <w:tcPr>
            <w:tcW w:w="959" w:type="dxa"/>
            <w:shd w:val="clear" w:color="auto" w:fill="auto"/>
          </w:tcPr>
          <w:p w:rsidR="003D5D11" w:rsidRDefault="003D5D11" w:rsidP="003D5D11"/>
        </w:tc>
        <w:tc>
          <w:tcPr>
            <w:tcW w:w="850" w:type="dxa"/>
            <w:gridSpan w:val="2"/>
            <w:shd w:val="clear" w:color="auto" w:fill="auto"/>
          </w:tcPr>
          <w:p w:rsidR="003D5D11" w:rsidRDefault="003D5D11" w:rsidP="003D5D11"/>
        </w:tc>
        <w:tc>
          <w:tcPr>
            <w:tcW w:w="985" w:type="dxa"/>
            <w:shd w:val="clear" w:color="auto" w:fill="auto"/>
          </w:tcPr>
          <w:p w:rsidR="003D5D11" w:rsidRDefault="003D5D11" w:rsidP="003D5D11"/>
        </w:tc>
        <w:tc>
          <w:tcPr>
            <w:tcW w:w="3622" w:type="dxa"/>
          </w:tcPr>
          <w:p w:rsidR="003D5D11" w:rsidRDefault="003D5D11" w:rsidP="003D5D11"/>
        </w:tc>
      </w:tr>
      <w:tr w:rsidR="003D5D11" w:rsidTr="00A314A2">
        <w:tc>
          <w:tcPr>
            <w:tcW w:w="9450" w:type="dxa"/>
            <w:gridSpan w:val="5"/>
          </w:tcPr>
          <w:p w:rsidR="003D5D11" w:rsidRDefault="003D5D11" w:rsidP="003D5D11">
            <w:pPr>
              <w:pStyle w:val="NoSpacing"/>
            </w:pPr>
            <w:r>
              <w:t>CPD on different Attachment Issues and how these impact on children</w:t>
            </w:r>
            <w:r w:rsidR="00AC3BF7">
              <w:t xml:space="preserve">- Secure, Ambivalent, Insecure and Insecure </w:t>
            </w:r>
            <w:proofErr w:type="spellStart"/>
            <w:r w:rsidR="00AC3BF7">
              <w:t>disorganised</w:t>
            </w:r>
            <w:proofErr w:type="spellEnd"/>
            <w:r>
              <w:t xml:space="preserve">. </w:t>
            </w:r>
          </w:p>
          <w:p w:rsidR="00E07C88" w:rsidRDefault="00E07C88" w:rsidP="003D5D11">
            <w:pPr>
              <w:pStyle w:val="NoSpacing"/>
            </w:pPr>
            <w:r>
              <w:t>(Spring Term)</w:t>
            </w:r>
          </w:p>
        </w:tc>
        <w:tc>
          <w:tcPr>
            <w:tcW w:w="959" w:type="dxa"/>
            <w:shd w:val="clear" w:color="auto" w:fill="auto"/>
          </w:tcPr>
          <w:p w:rsidR="003D5D11" w:rsidRDefault="003D5D11" w:rsidP="003D5D11"/>
        </w:tc>
        <w:tc>
          <w:tcPr>
            <w:tcW w:w="850" w:type="dxa"/>
            <w:gridSpan w:val="2"/>
            <w:shd w:val="clear" w:color="auto" w:fill="auto"/>
          </w:tcPr>
          <w:p w:rsidR="003D5D11" w:rsidRDefault="003D5D11" w:rsidP="003D5D11"/>
        </w:tc>
        <w:tc>
          <w:tcPr>
            <w:tcW w:w="985" w:type="dxa"/>
            <w:shd w:val="clear" w:color="auto" w:fill="auto"/>
          </w:tcPr>
          <w:p w:rsidR="003D5D11" w:rsidRDefault="003D5D11" w:rsidP="003D5D11"/>
        </w:tc>
        <w:tc>
          <w:tcPr>
            <w:tcW w:w="3622" w:type="dxa"/>
          </w:tcPr>
          <w:p w:rsidR="003D5D11" w:rsidRDefault="003D5D11" w:rsidP="003D5D11"/>
        </w:tc>
      </w:tr>
      <w:tr w:rsidR="003D5D11" w:rsidTr="00A314A2">
        <w:tc>
          <w:tcPr>
            <w:tcW w:w="9450" w:type="dxa"/>
            <w:gridSpan w:val="5"/>
          </w:tcPr>
          <w:p w:rsidR="003D5D11" w:rsidRDefault="003D5D11" w:rsidP="003D5D11">
            <w:pPr>
              <w:rPr>
                <w:rFonts w:ascii="Calibri" w:hAnsi="Calibri"/>
                <w:color w:val="000000"/>
              </w:rPr>
            </w:pPr>
            <w:r>
              <w:rPr>
                <w:rFonts w:ascii="Calibri" w:hAnsi="Calibri"/>
                <w:color w:val="000000"/>
              </w:rPr>
              <w:t xml:space="preserve">To work with new Speech Therapist to provide support with communication and language.  </w:t>
            </w:r>
          </w:p>
          <w:p w:rsidR="003D5D11" w:rsidRDefault="003D5D11" w:rsidP="003D5D11">
            <w:pPr>
              <w:pStyle w:val="NoSpacing"/>
            </w:pPr>
            <w:r>
              <w:rPr>
                <w:rFonts w:ascii="Calibri" w:hAnsi="Calibri"/>
                <w:color w:val="000000"/>
              </w:rPr>
              <w:t>(This is an authority target as this is the biggest area of need in the authority).</w:t>
            </w:r>
            <w:r w:rsidR="00E07C88">
              <w:rPr>
                <w:rFonts w:ascii="Calibri" w:hAnsi="Calibri"/>
                <w:color w:val="000000"/>
              </w:rPr>
              <w:t xml:space="preserve"> (Throughout year and hopefully school builds up CPD)</w:t>
            </w:r>
          </w:p>
        </w:tc>
        <w:tc>
          <w:tcPr>
            <w:tcW w:w="959" w:type="dxa"/>
            <w:shd w:val="clear" w:color="auto" w:fill="auto"/>
          </w:tcPr>
          <w:p w:rsidR="003D5D11" w:rsidRDefault="003D5D11" w:rsidP="003D5D11"/>
        </w:tc>
        <w:tc>
          <w:tcPr>
            <w:tcW w:w="850" w:type="dxa"/>
            <w:gridSpan w:val="2"/>
            <w:shd w:val="clear" w:color="auto" w:fill="auto"/>
          </w:tcPr>
          <w:p w:rsidR="003D5D11" w:rsidRDefault="003D5D11" w:rsidP="003D5D11"/>
        </w:tc>
        <w:tc>
          <w:tcPr>
            <w:tcW w:w="985" w:type="dxa"/>
            <w:shd w:val="clear" w:color="auto" w:fill="auto"/>
          </w:tcPr>
          <w:p w:rsidR="003D5D11" w:rsidRDefault="003D5D11" w:rsidP="003D5D11"/>
        </w:tc>
        <w:tc>
          <w:tcPr>
            <w:tcW w:w="3622" w:type="dxa"/>
          </w:tcPr>
          <w:p w:rsidR="003D5D11" w:rsidRDefault="003D5D11" w:rsidP="003D5D11"/>
        </w:tc>
      </w:tr>
      <w:tr w:rsidR="003D5D11" w:rsidTr="00A314A2">
        <w:tc>
          <w:tcPr>
            <w:tcW w:w="9450" w:type="dxa"/>
            <w:gridSpan w:val="5"/>
          </w:tcPr>
          <w:p w:rsidR="003D5D11" w:rsidRDefault="003D5D11" w:rsidP="003D5D11">
            <w:pPr>
              <w:pStyle w:val="NoSpacing"/>
            </w:pPr>
            <w:r>
              <w:t>To embed work with PACE, ACES and appropriate language</w:t>
            </w:r>
            <w:r w:rsidR="00E07C88">
              <w:t>.</w:t>
            </w:r>
          </w:p>
          <w:p w:rsidR="00E07C88" w:rsidRDefault="00E07C88" w:rsidP="003D5D11">
            <w:pPr>
              <w:pStyle w:val="NoSpacing"/>
            </w:pPr>
            <w:r>
              <w:t>(Revisit – Year after training complete. Target new staff.)</w:t>
            </w:r>
          </w:p>
        </w:tc>
        <w:tc>
          <w:tcPr>
            <w:tcW w:w="959" w:type="dxa"/>
            <w:shd w:val="clear" w:color="auto" w:fill="auto"/>
          </w:tcPr>
          <w:p w:rsidR="003D5D11" w:rsidRDefault="003D5D11" w:rsidP="003D5D11"/>
        </w:tc>
        <w:tc>
          <w:tcPr>
            <w:tcW w:w="850" w:type="dxa"/>
            <w:gridSpan w:val="2"/>
            <w:shd w:val="clear" w:color="auto" w:fill="auto"/>
          </w:tcPr>
          <w:p w:rsidR="003D5D11" w:rsidRDefault="003D5D11" w:rsidP="003D5D11"/>
        </w:tc>
        <w:tc>
          <w:tcPr>
            <w:tcW w:w="985" w:type="dxa"/>
            <w:shd w:val="clear" w:color="auto" w:fill="auto"/>
          </w:tcPr>
          <w:p w:rsidR="003D5D11" w:rsidRDefault="003D5D11" w:rsidP="003D5D11"/>
        </w:tc>
        <w:tc>
          <w:tcPr>
            <w:tcW w:w="3622" w:type="dxa"/>
          </w:tcPr>
          <w:p w:rsidR="003D5D11" w:rsidRPr="00C65240" w:rsidRDefault="003D5D11" w:rsidP="003D5D11">
            <w:pPr>
              <w:rPr>
                <w:color w:val="5B9BD5" w:themeColor="accent1"/>
              </w:rPr>
            </w:pPr>
          </w:p>
        </w:tc>
      </w:tr>
      <w:tr w:rsidR="003D5D11" w:rsidTr="00A314A2">
        <w:tc>
          <w:tcPr>
            <w:tcW w:w="9450" w:type="dxa"/>
            <w:gridSpan w:val="5"/>
          </w:tcPr>
          <w:p w:rsidR="003D5D11" w:rsidRDefault="003D5D11" w:rsidP="003D5D11">
            <w:pPr>
              <w:pStyle w:val="NoSpacing"/>
            </w:pPr>
            <w:r>
              <w:t xml:space="preserve">To embed work on SEND monitoring with subject </w:t>
            </w:r>
            <w:proofErr w:type="spellStart"/>
            <w:r>
              <w:t>co-ordinator</w:t>
            </w:r>
            <w:proofErr w:type="spellEnd"/>
            <w:r>
              <w:t xml:space="preserve"> and how IEP impact on subject areas. </w:t>
            </w:r>
          </w:p>
          <w:p w:rsidR="008F15EB" w:rsidRDefault="008F15EB" w:rsidP="003D5D11">
            <w:pPr>
              <w:pStyle w:val="NoSpacing"/>
            </w:pPr>
            <w:r>
              <w:t>(Autumn term and continue throughout the year.)</w:t>
            </w:r>
          </w:p>
        </w:tc>
        <w:tc>
          <w:tcPr>
            <w:tcW w:w="959" w:type="dxa"/>
            <w:shd w:val="clear" w:color="auto" w:fill="auto"/>
          </w:tcPr>
          <w:p w:rsidR="003D5D11" w:rsidRDefault="003D5D11" w:rsidP="003D5D11"/>
        </w:tc>
        <w:tc>
          <w:tcPr>
            <w:tcW w:w="850" w:type="dxa"/>
            <w:gridSpan w:val="2"/>
            <w:shd w:val="clear" w:color="auto" w:fill="auto"/>
          </w:tcPr>
          <w:p w:rsidR="003D5D11" w:rsidRDefault="003D5D11" w:rsidP="003D5D11"/>
        </w:tc>
        <w:tc>
          <w:tcPr>
            <w:tcW w:w="985" w:type="dxa"/>
            <w:shd w:val="clear" w:color="auto" w:fill="auto"/>
          </w:tcPr>
          <w:p w:rsidR="003D5D11" w:rsidRDefault="003D5D11" w:rsidP="003D5D11"/>
        </w:tc>
        <w:tc>
          <w:tcPr>
            <w:tcW w:w="3622" w:type="dxa"/>
          </w:tcPr>
          <w:p w:rsidR="003D5D11" w:rsidRPr="00C65240" w:rsidRDefault="003D5D11" w:rsidP="003D5D11">
            <w:pPr>
              <w:rPr>
                <w:color w:val="5B9BD5" w:themeColor="accent1"/>
              </w:rPr>
            </w:pPr>
          </w:p>
        </w:tc>
      </w:tr>
      <w:tr w:rsidR="003D5D11" w:rsidTr="00A314A2">
        <w:tc>
          <w:tcPr>
            <w:tcW w:w="9450" w:type="dxa"/>
            <w:gridSpan w:val="5"/>
          </w:tcPr>
          <w:p w:rsidR="003D5D11" w:rsidRDefault="003D5D11" w:rsidP="003D5D11">
            <w:pPr>
              <w:pStyle w:val="NoSpacing"/>
            </w:pPr>
            <w:r>
              <w:t xml:space="preserve">To research EEF intervention and staff implement appropriate interventions. </w:t>
            </w:r>
          </w:p>
          <w:p w:rsidR="008F15EB" w:rsidRPr="00A7775E" w:rsidRDefault="008F15EB" w:rsidP="003D5D11">
            <w:pPr>
              <w:pStyle w:val="NoSpacing"/>
            </w:pPr>
            <w:r>
              <w:t xml:space="preserve">(Autumn Term) </w:t>
            </w:r>
          </w:p>
        </w:tc>
        <w:tc>
          <w:tcPr>
            <w:tcW w:w="959" w:type="dxa"/>
            <w:shd w:val="clear" w:color="auto" w:fill="auto"/>
          </w:tcPr>
          <w:p w:rsidR="003D5D11" w:rsidRDefault="003D5D11" w:rsidP="003D5D11"/>
        </w:tc>
        <w:tc>
          <w:tcPr>
            <w:tcW w:w="850" w:type="dxa"/>
            <w:gridSpan w:val="2"/>
            <w:shd w:val="clear" w:color="auto" w:fill="auto"/>
          </w:tcPr>
          <w:p w:rsidR="003D5D11" w:rsidRDefault="003D5D11" w:rsidP="003D5D11"/>
        </w:tc>
        <w:tc>
          <w:tcPr>
            <w:tcW w:w="985" w:type="dxa"/>
            <w:shd w:val="clear" w:color="auto" w:fill="auto"/>
          </w:tcPr>
          <w:p w:rsidR="003D5D11" w:rsidRDefault="003D5D11" w:rsidP="003D5D11"/>
        </w:tc>
        <w:tc>
          <w:tcPr>
            <w:tcW w:w="3622" w:type="dxa"/>
          </w:tcPr>
          <w:p w:rsidR="003D5D11" w:rsidRDefault="003D5D11" w:rsidP="003D5D11"/>
        </w:tc>
      </w:tr>
      <w:tr w:rsidR="003D5D11" w:rsidTr="00B84DC3">
        <w:tc>
          <w:tcPr>
            <w:tcW w:w="9450" w:type="dxa"/>
            <w:gridSpan w:val="5"/>
            <w:vAlign w:val="center"/>
          </w:tcPr>
          <w:p w:rsidR="003D5D11" w:rsidRDefault="003D5D11" w:rsidP="003D5D11">
            <w:pPr>
              <w:rPr>
                <w:rFonts w:ascii="Calibri" w:hAnsi="Calibri"/>
                <w:color w:val="000000"/>
              </w:rPr>
            </w:pPr>
            <w:r>
              <w:rPr>
                <w:rFonts w:ascii="Calibri" w:hAnsi="Calibri"/>
                <w:color w:val="000000"/>
              </w:rPr>
              <w:t xml:space="preserve">To review </w:t>
            </w:r>
            <w:proofErr w:type="spellStart"/>
            <w:r>
              <w:rPr>
                <w:rFonts w:ascii="Calibri" w:hAnsi="Calibri"/>
                <w:color w:val="000000"/>
              </w:rPr>
              <w:t>TripleP</w:t>
            </w:r>
            <w:proofErr w:type="spellEnd"/>
            <w:r>
              <w:rPr>
                <w:rFonts w:ascii="Calibri" w:hAnsi="Calibri"/>
                <w:color w:val="000000"/>
              </w:rPr>
              <w:t xml:space="preserve"> in whole school to support families. </w:t>
            </w:r>
          </w:p>
          <w:p w:rsidR="008F15EB" w:rsidRDefault="008F15EB" w:rsidP="003D5D11">
            <w:pPr>
              <w:rPr>
                <w:rFonts w:ascii="Calibri" w:hAnsi="Calibri"/>
                <w:color w:val="000000"/>
              </w:rPr>
            </w:pPr>
            <w:r>
              <w:rPr>
                <w:rFonts w:ascii="Calibri" w:hAnsi="Calibri"/>
                <w:color w:val="000000"/>
              </w:rPr>
              <w:t xml:space="preserve">(Spring Term) </w:t>
            </w:r>
          </w:p>
        </w:tc>
        <w:tc>
          <w:tcPr>
            <w:tcW w:w="959" w:type="dxa"/>
            <w:shd w:val="clear" w:color="auto" w:fill="auto"/>
          </w:tcPr>
          <w:p w:rsidR="003D5D11" w:rsidRDefault="003D5D11" w:rsidP="003D5D11"/>
        </w:tc>
        <w:tc>
          <w:tcPr>
            <w:tcW w:w="850" w:type="dxa"/>
            <w:gridSpan w:val="2"/>
            <w:shd w:val="clear" w:color="auto" w:fill="auto"/>
          </w:tcPr>
          <w:p w:rsidR="003D5D11" w:rsidRDefault="003D5D11" w:rsidP="003D5D11"/>
        </w:tc>
        <w:tc>
          <w:tcPr>
            <w:tcW w:w="985" w:type="dxa"/>
            <w:shd w:val="clear" w:color="auto" w:fill="auto"/>
          </w:tcPr>
          <w:p w:rsidR="003D5D11" w:rsidRDefault="003D5D11" w:rsidP="003D5D11"/>
        </w:tc>
        <w:tc>
          <w:tcPr>
            <w:tcW w:w="3622" w:type="dxa"/>
          </w:tcPr>
          <w:p w:rsidR="003D5D11" w:rsidRDefault="003D5D11" w:rsidP="003D5D11"/>
        </w:tc>
      </w:tr>
      <w:tr w:rsidR="003D5D11" w:rsidTr="00A314A2">
        <w:tc>
          <w:tcPr>
            <w:tcW w:w="9450" w:type="dxa"/>
            <w:gridSpan w:val="5"/>
          </w:tcPr>
          <w:p w:rsidR="003D5D11" w:rsidRDefault="003D5D11" w:rsidP="003D5D11">
            <w:r>
              <w:t>To actively involve KS2 children in supporting younger children with OT exercises.</w:t>
            </w:r>
            <w:r w:rsidR="008F15EB">
              <w:t xml:space="preserve"> </w:t>
            </w:r>
          </w:p>
          <w:p w:rsidR="008F15EB" w:rsidRDefault="008F15EB" w:rsidP="003D5D11">
            <w:r>
              <w:t xml:space="preserve">(Set up Autumn 2 after Wellbeing Ambassador have been established) </w:t>
            </w:r>
          </w:p>
        </w:tc>
        <w:tc>
          <w:tcPr>
            <w:tcW w:w="959" w:type="dxa"/>
            <w:shd w:val="clear" w:color="auto" w:fill="auto"/>
          </w:tcPr>
          <w:p w:rsidR="003D5D11" w:rsidRDefault="003D5D11" w:rsidP="003D5D11"/>
        </w:tc>
        <w:tc>
          <w:tcPr>
            <w:tcW w:w="850" w:type="dxa"/>
            <w:gridSpan w:val="2"/>
            <w:shd w:val="clear" w:color="auto" w:fill="auto"/>
          </w:tcPr>
          <w:p w:rsidR="003D5D11" w:rsidRDefault="003D5D11" w:rsidP="003D5D11"/>
        </w:tc>
        <w:tc>
          <w:tcPr>
            <w:tcW w:w="985" w:type="dxa"/>
            <w:shd w:val="clear" w:color="auto" w:fill="auto"/>
          </w:tcPr>
          <w:p w:rsidR="003D5D11" w:rsidRDefault="003D5D11" w:rsidP="003D5D11"/>
        </w:tc>
        <w:tc>
          <w:tcPr>
            <w:tcW w:w="3622" w:type="dxa"/>
          </w:tcPr>
          <w:p w:rsidR="003D5D11" w:rsidRDefault="003D5D11" w:rsidP="003D5D11"/>
        </w:tc>
      </w:tr>
      <w:tr w:rsidR="003D5D11" w:rsidTr="00092E2D">
        <w:tc>
          <w:tcPr>
            <w:tcW w:w="5276" w:type="dxa"/>
            <w:gridSpan w:val="2"/>
            <w:shd w:val="clear" w:color="auto" w:fill="D9D9D9" w:themeFill="background1" w:themeFillShade="D9"/>
          </w:tcPr>
          <w:p w:rsidR="003D5D11" w:rsidRPr="00092E2D" w:rsidRDefault="003D5D11" w:rsidP="003D5D11">
            <w:pPr>
              <w:jc w:val="center"/>
              <w:rPr>
                <w:b/>
              </w:rPr>
            </w:pPr>
            <w:r w:rsidRPr="00092E2D">
              <w:rPr>
                <w:b/>
              </w:rPr>
              <w:t>Funding &amp; Resources</w:t>
            </w:r>
          </w:p>
        </w:tc>
        <w:tc>
          <w:tcPr>
            <w:tcW w:w="5295" w:type="dxa"/>
            <w:gridSpan w:val="5"/>
            <w:shd w:val="clear" w:color="auto" w:fill="D9D9D9" w:themeFill="background1" w:themeFillShade="D9"/>
          </w:tcPr>
          <w:p w:rsidR="003D5D11" w:rsidRPr="00092E2D" w:rsidRDefault="003D5D11" w:rsidP="003D5D11">
            <w:pPr>
              <w:jc w:val="center"/>
              <w:rPr>
                <w:b/>
              </w:rPr>
            </w:pPr>
            <w:r w:rsidRPr="00092E2D">
              <w:rPr>
                <w:b/>
              </w:rPr>
              <w:t>Cost (Time &amp; Money)</w:t>
            </w:r>
          </w:p>
        </w:tc>
        <w:tc>
          <w:tcPr>
            <w:tcW w:w="5295" w:type="dxa"/>
            <w:gridSpan w:val="3"/>
            <w:shd w:val="clear" w:color="auto" w:fill="D9D9D9" w:themeFill="background1" w:themeFillShade="D9"/>
          </w:tcPr>
          <w:p w:rsidR="003D5D11" w:rsidRPr="00092E2D" w:rsidRDefault="003D5D11" w:rsidP="003D5D11">
            <w:pPr>
              <w:jc w:val="center"/>
              <w:rPr>
                <w:b/>
              </w:rPr>
            </w:pPr>
            <w:r w:rsidRPr="00092E2D">
              <w:rPr>
                <w:b/>
              </w:rPr>
              <w:t>Links to Academy Council</w:t>
            </w:r>
          </w:p>
        </w:tc>
      </w:tr>
      <w:tr w:rsidR="008F15EB" w:rsidTr="00786868">
        <w:tc>
          <w:tcPr>
            <w:tcW w:w="5285" w:type="dxa"/>
            <w:gridSpan w:val="3"/>
          </w:tcPr>
          <w:p w:rsidR="008F15EB" w:rsidRDefault="008F15EB" w:rsidP="003D5D11">
            <w:pPr>
              <w:pStyle w:val="ListParagraph"/>
              <w:numPr>
                <w:ilvl w:val="0"/>
                <w:numId w:val="1"/>
              </w:numPr>
            </w:pPr>
            <w:r>
              <w:t xml:space="preserve">Resources for SEND  </w:t>
            </w:r>
          </w:p>
          <w:p w:rsidR="008F15EB" w:rsidRDefault="008F15EB" w:rsidP="003D5D11">
            <w:pPr>
              <w:pStyle w:val="ListParagraph"/>
              <w:numPr>
                <w:ilvl w:val="0"/>
                <w:numId w:val="1"/>
              </w:numPr>
            </w:pPr>
            <w:r>
              <w:t xml:space="preserve">Resources for social groups                                </w:t>
            </w:r>
          </w:p>
          <w:p w:rsidR="008F15EB" w:rsidRDefault="008F15EB" w:rsidP="003D5D11">
            <w:pPr>
              <w:pStyle w:val="ListParagraph"/>
              <w:numPr>
                <w:ilvl w:val="0"/>
                <w:numId w:val="1"/>
              </w:numPr>
            </w:pPr>
            <w:r>
              <w:t xml:space="preserve">EP time for CPD                                                      </w:t>
            </w:r>
          </w:p>
          <w:p w:rsidR="008F15EB" w:rsidRDefault="008F15EB" w:rsidP="003D5D11">
            <w:pPr>
              <w:pStyle w:val="ListParagraph"/>
              <w:numPr>
                <w:ilvl w:val="0"/>
                <w:numId w:val="1"/>
              </w:numPr>
            </w:pPr>
            <w:r>
              <w:t xml:space="preserve">Badges for KS2 children  </w:t>
            </w:r>
          </w:p>
          <w:p w:rsidR="007650E2" w:rsidRDefault="008F15EB" w:rsidP="008F15EB">
            <w:pPr>
              <w:pStyle w:val="ListParagraph"/>
              <w:numPr>
                <w:ilvl w:val="0"/>
                <w:numId w:val="1"/>
              </w:numPr>
            </w:pPr>
            <w:r>
              <w:t xml:space="preserve">Triple P cover     </w:t>
            </w:r>
          </w:p>
          <w:p w:rsidR="008F15EB" w:rsidRDefault="007650E2" w:rsidP="007650E2">
            <w:pPr>
              <w:pStyle w:val="ListParagraph"/>
              <w:numPr>
                <w:ilvl w:val="0"/>
                <w:numId w:val="1"/>
              </w:numPr>
            </w:pPr>
            <w:r>
              <w:t>Staff meeting time</w:t>
            </w:r>
            <w:r w:rsidR="008F15EB">
              <w:t xml:space="preserve">                                                                                       </w:t>
            </w:r>
          </w:p>
          <w:p w:rsidR="008F15EB" w:rsidRDefault="008F15EB" w:rsidP="003D5D11">
            <w:pPr>
              <w:pStyle w:val="ListParagraph"/>
              <w:numPr>
                <w:ilvl w:val="0"/>
                <w:numId w:val="1"/>
              </w:numPr>
            </w:pPr>
            <w:r>
              <w:t xml:space="preserve">SALT                                        </w:t>
            </w:r>
          </w:p>
        </w:tc>
        <w:tc>
          <w:tcPr>
            <w:tcW w:w="5286" w:type="dxa"/>
            <w:gridSpan w:val="4"/>
          </w:tcPr>
          <w:p w:rsidR="008F15EB" w:rsidRDefault="008F15EB" w:rsidP="003D5D11">
            <w:pPr>
              <w:pStyle w:val="ListParagraph"/>
              <w:numPr>
                <w:ilvl w:val="0"/>
                <w:numId w:val="1"/>
              </w:numPr>
            </w:pPr>
            <w:r>
              <w:t>£300</w:t>
            </w:r>
          </w:p>
          <w:p w:rsidR="008F15EB" w:rsidRDefault="008F15EB" w:rsidP="003D5D11">
            <w:pPr>
              <w:pStyle w:val="ListParagraph"/>
              <w:numPr>
                <w:ilvl w:val="0"/>
                <w:numId w:val="1"/>
              </w:numPr>
            </w:pPr>
            <w:r>
              <w:t>£100</w:t>
            </w:r>
          </w:p>
          <w:p w:rsidR="007650E2" w:rsidRDefault="007650E2" w:rsidP="003D5D11">
            <w:pPr>
              <w:pStyle w:val="ListParagraph"/>
              <w:numPr>
                <w:ilvl w:val="0"/>
                <w:numId w:val="1"/>
              </w:numPr>
            </w:pPr>
            <w:r>
              <w:t>Contract</w:t>
            </w:r>
          </w:p>
          <w:p w:rsidR="007650E2" w:rsidRDefault="008F15EB" w:rsidP="007650E2">
            <w:pPr>
              <w:pStyle w:val="ListParagraph"/>
              <w:numPr>
                <w:ilvl w:val="0"/>
                <w:numId w:val="1"/>
              </w:numPr>
            </w:pPr>
            <w:r>
              <w:t>Supply budget</w:t>
            </w:r>
          </w:p>
          <w:p w:rsidR="007650E2" w:rsidRDefault="007650E2" w:rsidP="007650E2">
            <w:pPr>
              <w:pStyle w:val="ListParagraph"/>
              <w:numPr>
                <w:ilvl w:val="0"/>
                <w:numId w:val="1"/>
              </w:numPr>
            </w:pPr>
            <w:r>
              <w:t>£50</w:t>
            </w:r>
          </w:p>
          <w:p w:rsidR="007650E2" w:rsidRDefault="007650E2" w:rsidP="007650E2">
            <w:pPr>
              <w:pStyle w:val="ListParagraph"/>
              <w:numPr>
                <w:ilvl w:val="0"/>
                <w:numId w:val="1"/>
              </w:numPr>
            </w:pPr>
            <w:r>
              <w:t>Staff meeting time</w:t>
            </w:r>
          </w:p>
          <w:p w:rsidR="008F15EB" w:rsidRDefault="007650E2" w:rsidP="003D5D11">
            <w:pPr>
              <w:pStyle w:val="ListParagraph"/>
              <w:numPr>
                <w:ilvl w:val="0"/>
                <w:numId w:val="1"/>
              </w:numPr>
            </w:pPr>
            <w:r>
              <w:t xml:space="preserve">£200 </w:t>
            </w:r>
            <w:r w:rsidR="008F15EB">
              <w:t xml:space="preserve">                                                                       </w:t>
            </w:r>
          </w:p>
        </w:tc>
        <w:tc>
          <w:tcPr>
            <w:tcW w:w="5295" w:type="dxa"/>
            <w:gridSpan w:val="3"/>
          </w:tcPr>
          <w:p w:rsidR="008F15EB" w:rsidRDefault="00151C54" w:rsidP="003D5D11">
            <w:pPr>
              <w:pStyle w:val="ListParagraph"/>
              <w:numPr>
                <w:ilvl w:val="0"/>
                <w:numId w:val="1"/>
              </w:numPr>
            </w:pPr>
            <w:r>
              <w:t>Kirsty Crowley</w:t>
            </w:r>
          </w:p>
        </w:tc>
      </w:tr>
      <w:tr w:rsidR="003D5D11" w:rsidTr="007766DD">
        <w:tc>
          <w:tcPr>
            <w:tcW w:w="15866" w:type="dxa"/>
            <w:gridSpan w:val="10"/>
            <w:shd w:val="clear" w:color="auto" w:fill="D9D9D9" w:themeFill="background1" w:themeFillShade="D9"/>
          </w:tcPr>
          <w:p w:rsidR="003D5D11" w:rsidRPr="007766DD" w:rsidRDefault="003D5D11" w:rsidP="003D5D11">
            <w:pPr>
              <w:rPr>
                <w:b/>
              </w:rPr>
            </w:pPr>
            <w:r w:rsidRPr="007766DD">
              <w:rPr>
                <w:b/>
              </w:rPr>
              <w:t>Evaluation</w:t>
            </w:r>
          </w:p>
        </w:tc>
      </w:tr>
      <w:tr w:rsidR="003D5D11" w:rsidTr="005E0FE6">
        <w:tc>
          <w:tcPr>
            <w:tcW w:w="15866" w:type="dxa"/>
            <w:gridSpan w:val="10"/>
          </w:tcPr>
          <w:p w:rsidR="003D5D11" w:rsidRDefault="003D5D11" w:rsidP="003D5D11"/>
        </w:tc>
      </w:tr>
    </w:tbl>
    <w:p w:rsidR="00A53CAA" w:rsidRDefault="00A53CAA" w:rsidP="00DE0800">
      <w:pPr>
        <w:spacing w:after="0"/>
      </w:pPr>
    </w:p>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61D1A"/>
    <w:rsid w:val="00092E2D"/>
    <w:rsid w:val="0014449C"/>
    <w:rsid w:val="00151C54"/>
    <w:rsid w:val="00177074"/>
    <w:rsid w:val="001A1874"/>
    <w:rsid w:val="001E7AB8"/>
    <w:rsid w:val="002510E8"/>
    <w:rsid w:val="00282C04"/>
    <w:rsid w:val="00293BE8"/>
    <w:rsid w:val="003D5D11"/>
    <w:rsid w:val="00426300"/>
    <w:rsid w:val="00483D27"/>
    <w:rsid w:val="005E74E7"/>
    <w:rsid w:val="005F0257"/>
    <w:rsid w:val="006652FC"/>
    <w:rsid w:val="007650E2"/>
    <w:rsid w:val="007766DD"/>
    <w:rsid w:val="007903F8"/>
    <w:rsid w:val="00812988"/>
    <w:rsid w:val="008F15EB"/>
    <w:rsid w:val="009E5AC9"/>
    <w:rsid w:val="009E6888"/>
    <w:rsid w:val="00A314A2"/>
    <w:rsid w:val="00A3170F"/>
    <w:rsid w:val="00A53CAA"/>
    <w:rsid w:val="00A57385"/>
    <w:rsid w:val="00A7775E"/>
    <w:rsid w:val="00AC3BF7"/>
    <w:rsid w:val="00AE217A"/>
    <w:rsid w:val="00B602A4"/>
    <w:rsid w:val="00B6147A"/>
    <w:rsid w:val="00BB4D62"/>
    <w:rsid w:val="00C163B9"/>
    <w:rsid w:val="00C4599C"/>
    <w:rsid w:val="00C65240"/>
    <w:rsid w:val="00CC00BC"/>
    <w:rsid w:val="00D0316A"/>
    <w:rsid w:val="00D23834"/>
    <w:rsid w:val="00DE0800"/>
    <w:rsid w:val="00E07C88"/>
    <w:rsid w:val="00E2679A"/>
    <w:rsid w:val="00E57A32"/>
    <w:rsid w:val="00EA093C"/>
    <w:rsid w:val="00EB3245"/>
    <w:rsid w:val="00EE4519"/>
    <w:rsid w:val="00F31BAB"/>
    <w:rsid w:val="00F347E4"/>
    <w:rsid w:val="00F711C4"/>
    <w:rsid w:val="00FC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99"/>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 w:type="paragraph" w:customStyle="1" w:styleId="Default">
    <w:name w:val="Default"/>
    <w:rsid w:val="00177074"/>
    <w:pPr>
      <w:widowControl w:val="0"/>
      <w:autoSpaceDE w:val="0"/>
      <w:autoSpaceDN w:val="0"/>
      <w:adjustRightInd w:val="0"/>
      <w:spacing w:after="0" w:line="240" w:lineRule="auto"/>
    </w:pPr>
    <w:rPr>
      <w:rFonts w:ascii="Calibri" w:eastAsia="MS Mincho"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Dougherty, S</cp:lastModifiedBy>
  <cp:revision>2</cp:revision>
  <cp:lastPrinted>2019-07-09T13:28:00Z</cp:lastPrinted>
  <dcterms:created xsi:type="dcterms:W3CDTF">2023-10-23T12:26:00Z</dcterms:created>
  <dcterms:modified xsi:type="dcterms:W3CDTF">2023-10-23T12:26:00Z</dcterms:modified>
</cp:coreProperties>
</file>