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C190" w14:textId="06E49468" w:rsidR="00786DFC" w:rsidRPr="00AF21D0" w:rsidRDefault="00D92602" w:rsidP="000903E2">
      <w:pPr>
        <w:pStyle w:val="Heading1"/>
        <w:tabs>
          <w:tab w:val="left" w:pos="4820"/>
        </w:tabs>
        <w:rPr>
          <w:rFonts w:ascii="Calibri" w:hAnsi="Calibri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A4B00" wp14:editId="2012F091">
                <wp:simplePos x="0" y="0"/>
                <wp:positionH relativeFrom="margin">
                  <wp:align>center</wp:align>
                </wp:positionH>
                <wp:positionV relativeFrom="paragraph">
                  <wp:posOffset>-201295</wp:posOffset>
                </wp:positionV>
                <wp:extent cx="3204845" cy="5257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41200B" w14:textId="14FDC526" w:rsidR="00C67BFB" w:rsidRPr="00F06C28" w:rsidRDefault="00921DF0" w:rsidP="00C67BFB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6C28"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Curriculum</w:t>
                            </w:r>
                            <w:r w:rsidR="00C67BFB" w:rsidRPr="00F06C28"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Coverage</w:t>
                            </w:r>
                            <w:r w:rsidR="00C25B0E"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for Year </w:t>
                            </w:r>
                            <w:r w:rsidR="000B2A24"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</w:p>
                          <w:p w14:paraId="0A76FE45" w14:textId="73FF3655" w:rsidR="00C67BFB" w:rsidRPr="00F06C28" w:rsidRDefault="000B2A24" w:rsidP="00C67BFB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Spring</w:t>
                            </w:r>
                            <w:r w:rsidR="00C67BFB" w:rsidRPr="00F06C28"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6A4B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5.85pt;width:252.35pt;height:41.4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" filled="f" stroked="f">
                <v:textbox style="mso-fit-shape-to-text:t">
                  <w:txbxContent>
                    <w:p w14:paraId="1141200B" w14:textId="14FDC526" w:rsidR="00C67BFB" w:rsidRPr="00F06C28" w:rsidRDefault="00921DF0" w:rsidP="00C67BFB">
                      <w:pPr>
                        <w:pStyle w:val="Heading1"/>
                        <w:jc w:val="center"/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06C28"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Curriculum</w:t>
                      </w:r>
                      <w:r w:rsidR="00C67BFB" w:rsidRPr="00F06C28"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Coverage</w:t>
                      </w:r>
                      <w:r w:rsidR="00C25B0E"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for Year </w:t>
                      </w:r>
                      <w:r w:rsidR="000B2A24"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6</w:t>
                      </w:r>
                    </w:p>
                    <w:p w14:paraId="0A76FE45" w14:textId="73FF3655" w:rsidR="00C67BFB" w:rsidRPr="00F06C28" w:rsidRDefault="000B2A24" w:rsidP="00C67BFB">
                      <w:pPr>
                        <w:pStyle w:val="Heading1"/>
                        <w:jc w:val="center"/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Spring</w:t>
                      </w:r>
                      <w:r w:rsidR="00C67BFB" w:rsidRPr="00F06C28"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03E2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F93B5A3" wp14:editId="1DAE24C7">
            <wp:simplePos x="0" y="0"/>
            <wp:positionH relativeFrom="rightMargin">
              <wp:align>left</wp:align>
            </wp:positionH>
            <wp:positionV relativeFrom="paragraph">
              <wp:posOffset>304</wp:posOffset>
            </wp:positionV>
            <wp:extent cx="536575" cy="536575"/>
            <wp:effectExtent l="0" t="0" r="0" b="0"/>
            <wp:wrapThrough wrapText="bothSides">
              <wp:wrapPolygon edited="0">
                <wp:start x="0" y="0"/>
                <wp:lineTo x="0" y="20705"/>
                <wp:lineTo x="20705" y="20705"/>
                <wp:lineTo x="20705" y="0"/>
                <wp:lineTo x="0" y="0"/>
              </wp:wrapPolygon>
            </wp:wrapThrough>
            <wp:docPr id="6" name="Picture 6" descr="lar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9671D" w14:textId="77777777" w:rsidR="00DB78A2" w:rsidRPr="00AF21D0" w:rsidRDefault="00DB78A2" w:rsidP="00DB78A2">
      <w:pPr>
        <w:rPr>
          <w:rFonts w:ascii="Calibri" w:hAnsi="Calibri"/>
        </w:rPr>
      </w:pPr>
    </w:p>
    <w:p w14:paraId="0135870D" w14:textId="77777777" w:rsidR="00DB78A2" w:rsidRPr="00AF21D0" w:rsidRDefault="00DB78A2" w:rsidP="00DB78A2">
      <w:pPr>
        <w:rPr>
          <w:rFonts w:ascii="Calibri" w:hAnsi="Calibri"/>
        </w:rPr>
      </w:pPr>
    </w:p>
    <w:tbl>
      <w:tblPr>
        <w:tblStyle w:val="LightList-Accent2"/>
        <w:tblW w:w="0" w:type="auto"/>
        <w:tblInd w:w="-318" w:type="dxa"/>
        <w:tblLook w:val="01E0" w:firstRow="1" w:lastRow="1" w:firstColumn="1" w:lastColumn="1" w:noHBand="0" w:noVBand="0"/>
      </w:tblPr>
      <w:tblGrid>
        <w:gridCol w:w="1530"/>
        <w:gridCol w:w="7741"/>
      </w:tblGrid>
      <w:tr w:rsidR="00DB78A2" w:rsidRPr="00BF5E03" w14:paraId="1E76FDAB" w14:textId="77777777" w:rsidTr="00713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7D8AA415" w14:textId="77777777" w:rsidR="00DB78A2" w:rsidRPr="00BF5E03" w:rsidRDefault="00031B5F" w:rsidP="00C67BFB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BF5E03">
              <w:rPr>
                <w:rFonts w:ascii="Calibri" w:hAnsi="Calibri"/>
                <w:sz w:val="24"/>
                <w:szCs w:val="24"/>
              </w:rPr>
              <w:t>Curriculum Area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vAlign w:val="center"/>
          </w:tcPr>
          <w:p w14:paraId="4AC5B9D5" w14:textId="77777777" w:rsidR="00DB78A2" w:rsidRPr="00BF5E03" w:rsidRDefault="00031B5F" w:rsidP="00C67BFB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BF5E03">
              <w:rPr>
                <w:rFonts w:ascii="Calibri" w:hAnsi="Calibri"/>
                <w:sz w:val="24"/>
                <w:szCs w:val="24"/>
              </w:rPr>
              <w:t>Coverage</w:t>
            </w:r>
          </w:p>
        </w:tc>
      </w:tr>
      <w:tr w:rsidR="00DB78A2" w:rsidRPr="00BF5E03" w14:paraId="55DA4805" w14:textId="77777777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55EE4211" w14:textId="77777777" w:rsidR="00DB78A2" w:rsidRPr="009D0762" w:rsidRDefault="00BF46EE" w:rsidP="009D0762">
            <w:pPr>
              <w:ind w:left="1440" w:hanging="1440"/>
              <w:jc w:val="center"/>
              <w:rPr>
                <w:rFonts w:asciiTheme="majorHAnsi" w:hAnsiTheme="majorHAnsi"/>
                <w:bCs w:val="0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English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06961D0" w14:textId="57B138D4" w:rsidR="00F509BA" w:rsidRPr="007C79DD" w:rsidRDefault="00306CF5" w:rsidP="00306CF5">
            <w:pPr>
              <w:widowControl w:val="0"/>
              <w:spacing w:before="20" w:after="20"/>
              <w:jc w:val="both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This term children will be covering the book ‘</w:t>
            </w:r>
            <w:r w:rsidR="000B2A24">
              <w:rPr>
                <w:rFonts w:asciiTheme="majorHAnsi" w:hAnsiTheme="majorHAnsi"/>
                <w:b w:val="0"/>
              </w:rPr>
              <w:t>The Boy in the Striped Pajamas’</w:t>
            </w:r>
            <w:r>
              <w:rPr>
                <w:rFonts w:asciiTheme="majorHAnsi" w:hAnsiTheme="majorHAnsi"/>
                <w:b w:val="0"/>
              </w:rPr>
              <w:t xml:space="preserve"> by </w:t>
            </w:r>
            <w:r w:rsidR="000B2A24">
              <w:rPr>
                <w:rFonts w:asciiTheme="majorHAnsi" w:hAnsiTheme="majorHAnsi"/>
                <w:b w:val="0"/>
              </w:rPr>
              <w:t>John Boyne</w:t>
            </w:r>
            <w:r>
              <w:rPr>
                <w:rFonts w:asciiTheme="majorHAnsi" w:hAnsiTheme="majorHAnsi"/>
                <w:b w:val="0"/>
              </w:rPr>
              <w:t xml:space="preserve"> to develop our interest and creativity within writing. Children will be basing the majority of their writing around this novel, including </w:t>
            </w:r>
            <w:r w:rsidR="000B2A24">
              <w:rPr>
                <w:rFonts w:asciiTheme="majorHAnsi" w:hAnsiTheme="majorHAnsi"/>
                <w:b w:val="0"/>
              </w:rPr>
              <w:t>a diary and biography</w:t>
            </w:r>
            <w:r w:rsidR="00190DD8">
              <w:rPr>
                <w:rFonts w:asciiTheme="majorHAnsi" w:hAnsiTheme="majorHAnsi"/>
                <w:b w:val="0"/>
              </w:rPr>
              <w:t xml:space="preserve">. </w:t>
            </w:r>
          </w:p>
        </w:tc>
      </w:tr>
      <w:tr w:rsidR="00DB78A2" w:rsidRPr="00BF5E03" w14:paraId="0D917ED3" w14:textId="77777777" w:rsidTr="00713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3209D164" w14:textId="77777777" w:rsidR="00DB78A2" w:rsidRPr="00BF46EE" w:rsidRDefault="00DB78A2" w:rsidP="009D07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Mathematics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DB2C08C" w14:textId="42F9CE79" w:rsidR="00DB78A2" w:rsidRPr="00D65CB7" w:rsidRDefault="003B7208" w:rsidP="00190DD8">
            <w:pPr>
              <w:jc w:val="both"/>
              <w:rPr>
                <w:rFonts w:asciiTheme="majorHAnsi" w:hAnsiTheme="majorHAnsi"/>
                <w:b w:val="0"/>
              </w:rPr>
            </w:pPr>
            <w:r w:rsidRPr="00D65CB7">
              <w:rPr>
                <w:rFonts w:asciiTheme="majorHAnsi" w:hAnsiTheme="majorHAnsi"/>
                <w:b w:val="0"/>
              </w:rPr>
              <w:t xml:space="preserve">This term children will be concentrating on their knowledge of </w:t>
            </w:r>
            <w:r w:rsidR="000B2A24">
              <w:rPr>
                <w:rFonts w:asciiTheme="majorHAnsi" w:hAnsiTheme="majorHAnsi"/>
                <w:b w:val="0"/>
              </w:rPr>
              <w:t>ratio, algebra and decimals and measurement</w:t>
            </w:r>
            <w:r w:rsidR="00AE1D80">
              <w:rPr>
                <w:rFonts w:asciiTheme="majorHAnsi" w:hAnsiTheme="majorHAnsi"/>
                <w:b w:val="0"/>
              </w:rPr>
              <w:t xml:space="preserve">. Children will </w:t>
            </w:r>
            <w:r w:rsidR="000B2A24">
              <w:rPr>
                <w:rFonts w:asciiTheme="majorHAnsi" w:hAnsiTheme="majorHAnsi"/>
                <w:b w:val="0"/>
              </w:rPr>
              <w:t xml:space="preserve">continue to </w:t>
            </w:r>
            <w:r w:rsidR="00AE1D80">
              <w:rPr>
                <w:rFonts w:asciiTheme="majorHAnsi" w:hAnsiTheme="majorHAnsi"/>
                <w:b w:val="0"/>
              </w:rPr>
              <w:t xml:space="preserve">develop their techniques of multiplication and division also, </w:t>
            </w:r>
            <w:r w:rsidR="005E0379">
              <w:rPr>
                <w:rFonts w:asciiTheme="majorHAnsi" w:hAnsiTheme="majorHAnsi"/>
                <w:b w:val="0"/>
              </w:rPr>
              <w:t xml:space="preserve">applying this to </w:t>
            </w:r>
            <w:r w:rsidR="00190DD8">
              <w:rPr>
                <w:rFonts w:asciiTheme="majorHAnsi" w:hAnsiTheme="majorHAnsi"/>
                <w:b w:val="0"/>
              </w:rPr>
              <w:t xml:space="preserve">varying types of problem solving and reasoning. </w:t>
            </w:r>
            <w:r w:rsidR="005E0379">
              <w:rPr>
                <w:rFonts w:asciiTheme="majorHAnsi" w:hAnsiTheme="majorHAnsi"/>
                <w:b w:val="0"/>
              </w:rPr>
              <w:t xml:space="preserve"> </w:t>
            </w:r>
          </w:p>
        </w:tc>
      </w:tr>
      <w:tr w:rsidR="00DB78A2" w:rsidRPr="00BF5E03" w14:paraId="06AE7FE4" w14:textId="77777777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21BB0E77" w14:textId="77777777" w:rsidR="00DB78A2" w:rsidRPr="00BF46EE" w:rsidRDefault="00DB78A2" w:rsidP="009D07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Science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026AC58" w14:textId="7B46EEA3" w:rsidR="00AF21D0" w:rsidRPr="00A30383" w:rsidRDefault="000B2A24" w:rsidP="00C57FA2">
            <w:pPr>
              <w:jc w:val="both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This</w:t>
            </w:r>
            <w:r w:rsidR="00F831D9">
              <w:rPr>
                <w:rFonts w:asciiTheme="majorHAnsi" w:hAnsiTheme="majorHAnsi"/>
                <w:b w:val="0"/>
              </w:rPr>
              <w:t xml:space="preserve"> term w</w:t>
            </w:r>
            <w:r w:rsidR="00AE1D80">
              <w:rPr>
                <w:rFonts w:asciiTheme="majorHAnsi" w:hAnsiTheme="majorHAnsi"/>
                <w:b w:val="0"/>
              </w:rPr>
              <w:t>ill be looking at the topic of</w:t>
            </w:r>
            <w:r>
              <w:rPr>
                <w:rFonts w:asciiTheme="majorHAnsi" w:hAnsiTheme="majorHAnsi"/>
                <w:b w:val="0"/>
              </w:rPr>
              <w:t xml:space="preserve"> Light</w:t>
            </w:r>
            <w:r w:rsidR="00AE1D80">
              <w:rPr>
                <w:rFonts w:asciiTheme="majorHAnsi" w:hAnsiTheme="majorHAnsi"/>
                <w:b w:val="0"/>
              </w:rPr>
              <w:t xml:space="preserve"> </w:t>
            </w:r>
            <w:r w:rsidR="00F831D9">
              <w:rPr>
                <w:rFonts w:asciiTheme="majorHAnsi" w:hAnsiTheme="majorHAnsi"/>
                <w:b w:val="0"/>
              </w:rPr>
              <w:t xml:space="preserve">in which children will investigate </w:t>
            </w:r>
            <w:r>
              <w:rPr>
                <w:rFonts w:asciiTheme="majorHAnsi" w:hAnsiTheme="majorHAnsi"/>
                <w:b w:val="0"/>
              </w:rPr>
              <w:t>and plan a shadow experiment</w:t>
            </w:r>
            <w:r w:rsidR="001510A2">
              <w:rPr>
                <w:rFonts w:asciiTheme="majorHAnsi" w:hAnsiTheme="majorHAnsi"/>
                <w:b w:val="0"/>
              </w:rPr>
              <w:t>.</w:t>
            </w:r>
            <w:r>
              <w:rPr>
                <w:rFonts w:asciiTheme="majorHAnsi" w:hAnsiTheme="majorHAnsi"/>
                <w:b w:val="0"/>
              </w:rPr>
              <w:t xml:space="preserve"> We will also be learning about the circulatory system, diet and lifestyle.</w:t>
            </w:r>
            <w:r w:rsidR="00C57FA2">
              <w:rPr>
                <w:rFonts w:asciiTheme="majorHAnsi" w:hAnsiTheme="majorHAnsi"/>
                <w:b w:val="0"/>
              </w:rPr>
              <w:t xml:space="preserve"> </w:t>
            </w:r>
          </w:p>
        </w:tc>
        <w:bookmarkStart w:id="0" w:name="_GoBack"/>
        <w:bookmarkEnd w:id="0"/>
      </w:tr>
      <w:tr w:rsidR="00DB78A2" w:rsidRPr="00BF5E03" w14:paraId="492FD0C6" w14:textId="77777777" w:rsidTr="00713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6F6D1216" w14:textId="77777777" w:rsidR="00DB78A2" w:rsidRPr="009D0762" w:rsidRDefault="00BF46EE" w:rsidP="009D0762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Religious Education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65BC20A" w14:textId="7159C037" w:rsidR="004A5124" w:rsidRPr="00A30383" w:rsidRDefault="00F85A87" w:rsidP="00F85A87">
            <w:pPr>
              <w:jc w:val="both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Following the RE scheme, Understanding Christianity, children</w:t>
            </w:r>
            <w:r w:rsidRPr="00613D74">
              <w:rPr>
                <w:rFonts w:asciiTheme="majorHAnsi" w:hAnsiTheme="majorHAnsi"/>
                <w:b w:val="0"/>
              </w:rPr>
              <w:t xml:space="preserve"> will focus on </w:t>
            </w:r>
            <w:r>
              <w:rPr>
                <w:rFonts w:asciiTheme="majorHAnsi" w:hAnsiTheme="majorHAnsi"/>
                <w:b w:val="0"/>
              </w:rPr>
              <w:t xml:space="preserve">the topic of </w:t>
            </w:r>
            <w:r w:rsidR="000B2A24">
              <w:rPr>
                <w:rFonts w:asciiTheme="majorHAnsi" w:hAnsiTheme="majorHAnsi"/>
                <w:b w:val="0"/>
              </w:rPr>
              <w:t>Kingdom of God</w:t>
            </w:r>
            <w:r>
              <w:rPr>
                <w:rFonts w:asciiTheme="majorHAnsi" w:hAnsiTheme="majorHAnsi"/>
                <w:b w:val="0"/>
              </w:rPr>
              <w:t xml:space="preserve">. Children will consider what </w:t>
            </w:r>
            <w:r w:rsidR="000B2A24">
              <w:rPr>
                <w:rFonts w:asciiTheme="majorHAnsi" w:hAnsiTheme="majorHAnsi"/>
                <w:b w:val="0"/>
              </w:rPr>
              <w:t>impact Jesus has had on the world and we will be reading many stories of the bible and explaining the impact this has on our life today</w:t>
            </w:r>
            <w:r w:rsidR="004A5124">
              <w:rPr>
                <w:rFonts w:asciiTheme="majorHAnsi" w:hAnsiTheme="majorHAnsi"/>
                <w:b w:val="0"/>
              </w:rPr>
              <w:t>.</w:t>
            </w:r>
            <w:r w:rsidR="00A26B9B">
              <w:rPr>
                <w:rFonts w:asciiTheme="majorHAnsi" w:hAnsiTheme="majorHAnsi"/>
                <w:b w:val="0"/>
              </w:rPr>
              <w:t xml:space="preserve"> </w:t>
            </w:r>
          </w:p>
        </w:tc>
      </w:tr>
      <w:tr w:rsidR="00DB78A2" w:rsidRPr="00BF5E03" w14:paraId="23529DAA" w14:textId="77777777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4A691F49" w14:textId="77777777" w:rsidR="00DB78A2" w:rsidRPr="009D0762" w:rsidRDefault="00BF46EE" w:rsidP="009D0762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Computing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DE207D0" w14:textId="57456744" w:rsidR="00155B7C" w:rsidRPr="00921DF0" w:rsidRDefault="00155B7C" w:rsidP="00AE1D80">
            <w:pPr>
              <w:jc w:val="both"/>
              <w:rPr>
                <w:rFonts w:asciiTheme="majorHAnsi" w:hAnsiTheme="majorHAnsi" w:cstheme="majorHAnsi"/>
                <w:b w:val="0"/>
              </w:rPr>
            </w:pPr>
            <w:r w:rsidRPr="00921DF0">
              <w:rPr>
                <w:rFonts w:asciiTheme="majorHAnsi" w:hAnsiTheme="majorHAnsi" w:cstheme="majorHAnsi"/>
                <w:b w:val="0"/>
              </w:rPr>
              <w:t xml:space="preserve">During </w:t>
            </w:r>
            <w:r w:rsidR="00EA7444" w:rsidRPr="00921DF0">
              <w:rPr>
                <w:rFonts w:asciiTheme="majorHAnsi" w:hAnsiTheme="majorHAnsi" w:cstheme="majorHAnsi"/>
                <w:b w:val="0"/>
              </w:rPr>
              <w:t xml:space="preserve">this </w:t>
            </w:r>
            <w:r w:rsidRPr="00921DF0">
              <w:rPr>
                <w:rFonts w:asciiTheme="majorHAnsi" w:hAnsiTheme="majorHAnsi" w:cstheme="majorHAnsi"/>
                <w:b w:val="0"/>
              </w:rPr>
              <w:t xml:space="preserve">term, children will cover what it means to be safe online and how to report any concerns (SMART). </w:t>
            </w:r>
            <w:r w:rsidR="00921DF0" w:rsidRPr="00921DF0">
              <w:rPr>
                <w:rFonts w:asciiTheme="majorHAnsi" w:hAnsiTheme="majorHAnsi" w:cstheme="majorHAnsi"/>
                <w:b w:val="0"/>
              </w:rPr>
              <w:t>We will be looking at screen time, sharing sensibly, social media restrictions, digital footprint and being a responsible online citizen.</w:t>
            </w:r>
          </w:p>
        </w:tc>
      </w:tr>
      <w:tr w:rsidR="00DB78A2" w:rsidRPr="00BF5E03" w14:paraId="529C5E3E" w14:textId="77777777" w:rsidTr="00CD4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33775A33" w14:textId="77777777" w:rsidR="00BF46EE" w:rsidRPr="00BF46EE" w:rsidRDefault="00BF46EE" w:rsidP="009D07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Curriculum</w:t>
            </w:r>
          </w:p>
          <w:p w14:paraId="04CC2F65" w14:textId="77777777" w:rsidR="00BF46EE" w:rsidRPr="009D0762" w:rsidRDefault="00BF46EE" w:rsidP="009D0762">
            <w:pPr>
              <w:jc w:val="center"/>
              <w:rPr>
                <w:rFonts w:asciiTheme="majorHAnsi" w:hAnsiTheme="majorHAnsi"/>
                <w:szCs w:val="24"/>
              </w:rPr>
            </w:pPr>
            <w:r w:rsidRPr="009D0762">
              <w:rPr>
                <w:rFonts w:asciiTheme="majorHAnsi" w:hAnsiTheme="majorHAnsi"/>
                <w:szCs w:val="24"/>
              </w:rPr>
              <w:t>Art and Design</w:t>
            </w:r>
          </w:p>
          <w:p w14:paraId="2842F981" w14:textId="77777777" w:rsidR="00BF46EE" w:rsidRPr="009D0762" w:rsidRDefault="00BF46EE" w:rsidP="009D0762">
            <w:pPr>
              <w:jc w:val="center"/>
              <w:rPr>
                <w:rFonts w:asciiTheme="majorHAnsi" w:hAnsiTheme="majorHAnsi"/>
                <w:szCs w:val="24"/>
              </w:rPr>
            </w:pPr>
            <w:r w:rsidRPr="009D0762">
              <w:rPr>
                <w:rFonts w:asciiTheme="majorHAnsi" w:hAnsiTheme="majorHAnsi"/>
                <w:szCs w:val="24"/>
              </w:rPr>
              <w:t>D&amp;T</w:t>
            </w:r>
          </w:p>
          <w:p w14:paraId="2C6A8C1A" w14:textId="77777777" w:rsidR="00BF46EE" w:rsidRPr="009D0762" w:rsidRDefault="00BF46EE" w:rsidP="009D0762">
            <w:pPr>
              <w:jc w:val="center"/>
              <w:rPr>
                <w:rFonts w:asciiTheme="majorHAnsi" w:hAnsiTheme="majorHAnsi"/>
                <w:szCs w:val="24"/>
              </w:rPr>
            </w:pPr>
            <w:r w:rsidRPr="009D0762">
              <w:rPr>
                <w:rFonts w:asciiTheme="majorHAnsi" w:hAnsiTheme="majorHAnsi"/>
                <w:szCs w:val="24"/>
              </w:rPr>
              <w:t>History</w:t>
            </w:r>
          </w:p>
          <w:p w14:paraId="0E8D8ACE" w14:textId="77777777" w:rsidR="00DB78A2" w:rsidRPr="009D0762" w:rsidRDefault="00BF46EE" w:rsidP="009D0762">
            <w:pPr>
              <w:jc w:val="center"/>
              <w:rPr>
                <w:rFonts w:asciiTheme="majorHAnsi" w:hAnsiTheme="majorHAnsi"/>
                <w:szCs w:val="24"/>
              </w:rPr>
            </w:pPr>
            <w:r w:rsidRPr="009D0762">
              <w:rPr>
                <w:rFonts w:asciiTheme="majorHAnsi" w:hAnsiTheme="majorHAnsi"/>
                <w:szCs w:val="24"/>
              </w:rPr>
              <w:t>Geography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14:paraId="2571E134" w14:textId="43C5A339" w:rsidR="00D5037F" w:rsidRPr="00CD4841" w:rsidRDefault="00724AFD" w:rsidP="00EA7444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  <w:noProof/>
                <w:shd w:val="clear" w:color="auto" w:fill="DEEAF6"/>
              </w:rPr>
            </w:pPr>
            <w:r w:rsidRPr="00CD4841">
              <w:rPr>
                <w:rFonts w:asciiTheme="majorHAnsi" w:hAnsiTheme="majorHAnsi" w:cstheme="majorHAnsi"/>
                <w:b w:val="0"/>
              </w:rPr>
              <w:t xml:space="preserve">Our focus for the first term is </w:t>
            </w:r>
            <w:r w:rsidR="008B3DFC" w:rsidRPr="00CD4841">
              <w:rPr>
                <w:rFonts w:asciiTheme="majorHAnsi" w:hAnsiTheme="majorHAnsi" w:cstheme="majorHAnsi"/>
                <w:b w:val="0"/>
              </w:rPr>
              <w:t xml:space="preserve">the </w:t>
            </w:r>
            <w:r w:rsidR="00EA7444" w:rsidRPr="00CD4841">
              <w:rPr>
                <w:rFonts w:asciiTheme="majorHAnsi" w:hAnsiTheme="majorHAnsi" w:cstheme="majorHAnsi"/>
                <w:b w:val="0"/>
              </w:rPr>
              <w:t>WW2</w:t>
            </w:r>
            <w:r w:rsidR="008B3DFC" w:rsidRPr="00CD4841">
              <w:rPr>
                <w:rFonts w:asciiTheme="majorHAnsi" w:hAnsiTheme="majorHAnsi" w:cstheme="majorHAnsi"/>
                <w:b w:val="0"/>
              </w:rPr>
              <w:t>.</w:t>
            </w:r>
            <w:r w:rsidRPr="00CD4841">
              <w:rPr>
                <w:rFonts w:asciiTheme="majorHAnsi" w:hAnsiTheme="majorHAnsi" w:cstheme="majorHAnsi"/>
                <w:b w:val="0"/>
              </w:rPr>
              <w:t xml:space="preserve"> </w:t>
            </w:r>
            <w:r w:rsidR="00EA7444" w:rsidRPr="00CD4841">
              <w:rPr>
                <w:rFonts w:asciiTheme="majorHAnsi" w:hAnsiTheme="majorHAnsi" w:cstheme="majorHAnsi"/>
                <w:b w:val="0"/>
              </w:rPr>
              <w:t xml:space="preserve">We will be looking at when </w:t>
            </w:r>
            <w:r w:rsidR="00EA7444" w:rsidRPr="00CD4841">
              <w:rPr>
                <w:rFonts w:asciiTheme="majorHAnsi" w:hAnsiTheme="majorHAnsi" w:cstheme="majorHAnsi"/>
                <w:b w:val="0"/>
                <w:noProof/>
                <w:color w:val="000000"/>
              </w:rPr>
              <w:t>WW2 started and ended, the allies of Britain in WW2 and the axis. We will be looking at the</w:t>
            </w:r>
            <w:r w:rsidR="006F6563">
              <w:rPr>
                <w:rFonts w:asciiTheme="majorHAnsi" w:hAnsiTheme="majorHAnsi" w:cstheme="majorHAnsi"/>
                <w:b w:val="0"/>
                <w:noProof/>
                <w:color w:val="000000"/>
              </w:rPr>
              <w:t xml:space="preserve"> significant leaders during WW2 and writing a biography on this.</w:t>
            </w:r>
          </w:p>
          <w:p w14:paraId="6712ADA4" w14:textId="645B7F53" w:rsidR="00EA7444" w:rsidRPr="00A30383" w:rsidRDefault="00EA7444" w:rsidP="00EA7444">
            <w:pPr>
              <w:spacing w:line="276" w:lineRule="auto"/>
              <w:rPr>
                <w:rFonts w:asciiTheme="majorHAnsi" w:hAnsiTheme="majorHAnsi"/>
                <w:b w:val="0"/>
              </w:rPr>
            </w:pPr>
            <w:r w:rsidRPr="00CD4841">
              <w:rPr>
                <w:rFonts w:asciiTheme="majorHAnsi" w:hAnsiTheme="majorHAnsi" w:cstheme="majorHAnsi"/>
                <w:b w:val="0"/>
              </w:rPr>
              <w:t>In Art and Design we will be applying an understanding of composition to create an effective photomontage and investigating abstract art through photography.</w:t>
            </w:r>
          </w:p>
        </w:tc>
      </w:tr>
      <w:tr w:rsidR="00DB78A2" w:rsidRPr="00BF5E03" w14:paraId="313AD42C" w14:textId="77777777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53D85F6B" w14:textId="30767025" w:rsidR="00DB78A2" w:rsidRPr="00BF46EE" w:rsidRDefault="00DB78A2" w:rsidP="009D07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Music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ED15F1E" w14:textId="44EAED5D" w:rsidR="002B7942" w:rsidRPr="002F2A29" w:rsidRDefault="004416D9" w:rsidP="004416D9">
            <w:pPr>
              <w:jc w:val="both"/>
              <w:rPr>
                <w:rFonts w:asciiTheme="majorHAnsi" w:hAnsiTheme="majorHAnsi" w:cstheme="majorHAnsi"/>
                <w:b w:val="0"/>
              </w:rPr>
            </w:pPr>
            <w:r w:rsidRPr="002F2A29">
              <w:rPr>
                <w:rFonts w:asciiTheme="majorHAnsi" w:hAnsiTheme="majorHAnsi" w:cstheme="majorHAnsi"/>
                <w:b w:val="0"/>
              </w:rPr>
              <w:t xml:space="preserve">This term the children will be exploring </w:t>
            </w:r>
            <w:r w:rsidR="002F2A29" w:rsidRPr="002F2A29">
              <w:rPr>
                <w:rFonts w:asciiTheme="majorHAnsi" w:hAnsiTheme="majorHAnsi" w:cstheme="majorHAnsi"/>
                <w:b w:val="0"/>
              </w:rPr>
              <w:t>t</w:t>
            </w:r>
            <w:r w:rsidR="002F2A29" w:rsidRPr="002F2A29">
              <w:rPr>
                <w:rFonts w:asciiTheme="majorHAnsi" w:eastAsia="XCCW Joined 5a" w:hAnsiTheme="majorHAnsi" w:cstheme="majorHAnsi"/>
                <w:b w:val="0"/>
              </w:rPr>
              <w:t>heory and notation through rhythm and pulse and m</w:t>
            </w:r>
            <w:r w:rsidR="002F2A29" w:rsidRPr="002F2A29">
              <w:rPr>
                <w:rFonts w:asciiTheme="majorHAnsi" w:eastAsia="XCCW Joined 5a" w:hAnsiTheme="majorHAnsi" w:cstheme="majorHAnsi"/>
                <w:b w:val="0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usical culture and </w:t>
            </w:r>
            <w:r w:rsidR="002F2A29">
              <w:rPr>
                <w:rFonts w:asciiTheme="majorHAnsi" w:eastAsia="XCCW Joined 5a" w:hAnsiTheme="majorHAnsi" w:cstheme="majorHAnsi"/>
                <w:b w:val="0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they will b</w:t>
            </w:r>
            <w:r w:rsidR="00CA45FD">
              <w:rPr>
                <w:rFonts w:asciiTheme="majorHAnsi" w:eastAsia="XCCW Joined 5a" w:hAnsiTheme="majorHAnsi" w:cstheme="majorHAnsi"/>
                <w:b w:val="0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 </w:t>
            </w:r>
            <w:r w:rsidR="002F2A29" w:rsidRPr="002F2A29">
              <w:rPr>
                <w:rFonts w:asciiTheme="majorHAnsi" w:eastAsia="XCCW Joined 5a" w:hAnsiTheme="majorHAnsi" w:cstheme="majorHAnsi"/>
                <w:b w:val="0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exploring instruments.</w:t>
            </w:r>
          </w:p>
        </w:tc>
      </w:tr>
      <w:tr w:rsidR="00DB78A2" w:rsidRPr="00BF5E03" w14:paraId="73AA89CF" w14:textId="77777777" w:rsidTr="00713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38EA6065" w14:textId="77777777" w:rsidR="00DB78A2" w:rsidRPr="00BF46EE" w:rsidRDefault="00DB78A2" w:rsidP="009D07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P.E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280D651" w14:textId="20D6D637" w:rsidR="00442AFA" w:rsidRPr="00442AFA" w:rsidRDefault="004416D9" w:rsidP="00632E91">
            <w:pPr>
              <w:jc w:val="both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 xml:space="preserve">This term, Year </w:t>
            </w:r>
            <w:r w:rsidR="00CD4841">
              <w:rPr>
                <w:rFonts w:asciiTheme="majorHAnsi" w:hAnsiTheme="majorHAnsi"/>
                <w:b w:val="0"/>
              </w:rPr>
              <w:t>6</w:t>
            </w:r>
            <w:r>
              <w:rPr>
                <w:rFonts w:asciiTheme="majorHAnsi" w:hAnsiTheme="majorHAnsi"/>
                <w:b w:val="0"/>
              </w:rPr>
              <w:t xml:space="preserve"> will be taking par</w:t>
            </w:r>
            <w:r w:rsidR="00442AFA">
              <w:rPr>
                <w:rFonts w:asciiTheme="majorHAnsi" w:hAnsiTheme="majorHAnsi"/>
                <w:b w:val="0"/>
              </w:rPr>
              <w:t xml:space="preserve">t in PE with </w:t>
            </w:r>
            <w:proofErr w:type="spellStart"/>
            <w:r w:rsidR="00442AFA">
              <w:rPr>
                <w:rFonts w:asciiTheme="majorHAnsi" w:hAnsiTheme="majorHAnsi"/>
                <w:b w:val="0"/>
              </w:rPr>
              <w:t>Mr</w:t>
            </w:r>
            <w:proofErr w:type="spellEnd"/>
            <w:r w:rsidR="00442AFA">
              <w:rPr>
                <w:rFonts w:asciiTheme="majorHAnsi" w:hAnsiTheme="majorHAnsi"/>
                <w:b w:val="0"/>
              </w:rPr>
              <w:t xml:space="preserve"> </w:t>
            </w:r>
            <w:r w:rsidR="00CD4841">
              <w:rPr>
                <w:rFonts w:asciiTheme="majorHAnsi" w:hAnsiTheme="majorHAnsi"/>
                <w:b w:val="0"/>
              </w:rPr>
              <w:t>Rodgers</w:t>
            </w:r>
            <w:r w:rsidR="00632E91">
              <w:rPr>
                <w:rFonts w:asciiTheme="majorHAnsi" w:hAnsiTheme="majorHAnsi"/>
                <w:b w:val="0"/>
              </w:rPr>
              <w:t xml:space="preserve"> focusing on a variety of skills which will be</w:t>
            </w:r>
            <w:r w:rsidR="00CD4841">
              <w:rPr>
                <w:rFonts w:asciiTheme="majorHAnsi" w:hAnsiTheme="majorHAnsi"/>
                <w:b w:val="0"/>
              </w:rPr>
              <w:t xml:space="preserve"> used in Tennis</w:t>
            </w:r>
            <w:r w:rsidR="00CA45FD">
              <w:rPr>
                <w:rFonts w:asciiTheme="majorHAnsi" w:hAnsiTheme="majorHAnsi"/>
                <w:b w:val="0"/>
              </w:rPr>
              <w:t xml:space="preserve"> and gymnastics</w:t>
            </w:r>
            <w:r w:rsidR="00CD4841">
              <w:rPr>
                <w:rFonts w:asciiTheme="majorHAnsi" w:hAnsiTheme="majorHAnsi"/>
                <w:b w:val="0"/>
              </w:rPr>
              <w:t xml:space="preserve">. </w:t>
            </w:r>
          </w:p>
        </w:tc>
      </w:tr>
      <w:tr w:rsidR="00DB78A2" w:rsidRPr="00BF5E03" w14:paraId="0322FDEC" w14:textId="77777777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</w:tcBorders>
          </w:tcPr>
          <w:p w14:paraId="7075C6BA" w14:textId="77777777" w:rsidR="00DB78A2" w:rsidRPr="009D0762" w:rsidRDefault="00031B5F" w:rsidP="009D0762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French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right w:val="single" w:sz="12" w:space="0" w:color="C0504D" w:themeColor="accent2"/>
            </w:tcBorders>
          </w:tcPr>
          <w:p w14:paraId="7155C993" w14:textId="6AF31254" w:rsidR="00027A6B" w:rsidRPr="00CA45FD" w:rsidRDefault="00CA45FD" w:rsidP="00CA45FD">
            <w:pPr>
              <w:rPr>
                <w:rFonts w:asciiTheme="majorHAnsi" w:hAnsiTheme="majorHAnsi" w:cstheme="majorHAnsi"/>
                <w:b w:val="0"/>
              </w:rPr>
            </w:pPr>
            <w:r w:rsidRPr="00CA45FD">
              <w:rPr>
                <w:rFonts w:asciiTheme="majorHAnsi" w:hAnsiTheme="majorHAnsi" w:cstheme="majorHAnsi"/>
                <w:b w:val="0"/>
              </w:rPr>
              <w:t xml:space="preserve">The children will be </w:t>
            </w:r>
            <w:r>
              <w:rPr>
                <w:rFonts w:asciiTheme="majorHAnsi" w:hAnsiTheme="majorHAnsi" w:cstheme="majorHAnsi"/>
                <w:b w:val="0"/>
              </w:rPr>
              <w:t>learning about</w:t>
            </w:r>
            <w:r w:rsidRPr="00CA45FD">
              <w:rPr>
                <w:rFonts w:asciiTheme="majorHAnsi" w:hAnsiTheme="majorHAnsi" w:cstheme="majorHAnsi"/>
                <w:b w:val="0"/>
              </w:rPr>
              <w:t xml:space="preserve"> greetings and personal information, sisters and brothers,</w:t>
            </w:r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r w:rsidRPr="00CA45FD">
              <w:rPr>
                <w:rFonts w:asciiTheme="majorHAnsi" w:hAnsiTheme="majorHAnsi" w:cstheme="majorHAnsi"/>
                <w:b w:val="0"/>
              </w:rPr>
              <w:t>saying what people have and have not using 3</w:t>
            </w:r>
            <w:r w:rsidRPr="00CA45FD">
              <w:rPr>
                <w:rFonts w:asciiTheme="majorHAnsi" w:hAnsiTheme="majorHAnsi" w:cstheme="majorHAnsi"/>
                <w:b w:val="0"/>
                <w:vertAlign w:val="superscript"/>
              </w:rPr>
              <w:t>rd</w:t>
            </w:r>
            <w:r w:rsidRPr="00CA45FD">
              <w:rPr>
                <w:rFonts w:asciiTheme="majorHAnsi" w:hAnsiTheme="majorHAnsi" w:cstheme="majorHAnsi"/>
                <w:b w:val="0"/>
              </w:rPr>
              <w:t xml:space="preserve"> person ‘</w:t>
            </w:r>
            <w:proofErr w:type="spellStart"/>
            <w:r w:rsidRPr="00CA45FD">
              <w:rPr>
                <w:rFonts w:asciiTheme="majorHAnsi" w:hAnsiTheme="majorHAnsi" w:cstheme="majorHAnsi"/>
                <w:b w:val="0"/>
              </w:rPr>
              <w:t>avoir</w:t>
            </w:r>
            <w:proofErr w:type="spellEnd"/>
            <w:r w:rsidRPr="00CA45FD">
              <w:rPr>
                <w:rFonts w:asciiTheme="majorHAnsi" w:hAnsiTheme="majorHAnsi" w:cstheme="majorHAnsi"/>
                <w:b w:val="0"/>
              </w:rPr>
              <w:t>’, and saying what people are like using 3</w:t>
            </w:r>
            <w:r w:rsidRPr="00CA45FD">
              <w:rPr>
                <w:rFonts w:asciiTheme="majorHAnsi" w:hAnsiTheme="majorHAnsi" w:cstheme="majorHAnsi"/>
                <w:b w:val="0"/>
                <w:vertAlign w:val="superscript"/>
              </w:rPr>
              <w:t>rd</w:t>
            </w:r>
            <w:r w:rsidRPr="00CA45FD">
              <w:rPr>
                <w:rFonts w:asciiTheme="majorHAnsi" w:hAnsiTheme="majorHAnsi" w:cstheme="majorHAnsi"/>
                <w:b w:val="0"/>
              </w:rPr>
              <w:t xml:space="preserve"> person ‘</w:t>
            </w:r>
            <w:proofErr w:type="spellStart"/>
            <w:r w:rsidRPr="00CA45FD">
              <w:rPr>
                <w:rFonts w:asciiTheme="majorHAnsi" w:hAnsiTheme="majorHAnsi" w:cstheme="majorHAnsi"/>
                <w:b w:val="0"/>
              </w:rPr>
              <w:t>etre</w:t>
            </w:r>
            <w:proofErr w:type="spellEnd"/>
            <w:r w:rsidRPr="00CA45FD">
              <w:rPr>
                <w:rFonts w:asciiTheme="majorHAnsi" w:hAnsiTheme="majorHAnsi" w:cstheme="majorHAnsi"/>
                <w:b w:val="0"/>
              </w:rPr>
              <w:t xml:space="preserve">’ including negatives. </w:t>
            </w:r>
            <w:r w:rsidR="00027A6B" w:rsidRPr="00CA45FD">
              <w:rPr>
                <w:rFonts w:asciiTheme="majorHAnsi" w:hAnsiTheme="majorHAnsi" w:cstheme="majorHAnsi"/>
                <w:b w:val="0"/>
              </w:rPr>
              <w:t xml:space="preserve"> </w:t>
            </w:r>
          </w:p>
        </w:tc>
      </w:tr>
      <w:tr w:rsidR="00031B5F" w:rsidRPr="00BF5E03" w14:paraId="574FABDA" w14:textId="77777777" w:rsidTr="00713C9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70740167" w14:textId="77777777" w:rsidR="00031B5F" w:rsidRPr="009D0762" w:rsidRDefault="00031B5F" w:rsidP="009D0762">
            <w:pPr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Homework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5EAF6DF8" w14:textId="52AD3CBD" w:rsidR="001510A2" w:rsidRDefault="001510A2" w:rsidP="00C25B0E">
            <w:pPr>
              <w:jc w:val="both"/>
              <w:rPr>
                <w:rFonts w:ascii="Calibri" w:hAnsi="Calibri"/>
                <w:bCs w:val="0"/>
              </w:rPr>
            </w:pPr>
            <w:r w:rsidRPr="008E3A28">
              <w:rPr>
                <w:rFonts w:ascii="Calibri" w:hAnsi="Calibri"/>
              </w:rPr>
              <w:t>Spellings</w:t>
            </w:r>
            <w:r>
              <w:rPr>
                <w:rFonts w:ascii="Calibri" w:hAnsi="Calibri"/>
                <w:b w:val="0"/>
              </w:rPr>
              <w:t xml:space="preserve">: </w:t>
            </w:r>
            <w:r w:rsidR="002B7942" w:rsidRPr="0054736F">
              <w:rPr>
                <w:rFonts w:ascii="Calibri" w:hAnsi="Calibri"/>
                <w:b w:val="0"/>
              </w:rPr>
              <w:t>Each week chi</w:t>
            </w:r>
            <w:r w:rsidR="002B7942">
              <w:rPr>
                <w:rFonts w:ascii="Calibri" w:hAnsi="Calibri"/>
                <w:b w:val="0"/>
              </w:rPr>
              <w:t xml:space="preserve">ldren will be assigned spellings on Spelling Shed that we have addressed in class through phonics, spelling rules or subject related. The following Monday </w:t>
            </w:r>
            <w:r>
              <w:rPr>
                <w:rFonts w:ascii="Calibri" w:hAnsi="Calibri"/>
                <w:b w:val="0"/>
              </w:rPr>
              <w:t>children will be tested on these spellings</w:t>
            </w:r>
            <w:r w:rsidR="002B7942">
              <w:rPr>
                <w:rFonts w:ascii="Calibri" w:hAnsi="Calibri"/>
                <w:b w:val="0"/>
              </w:rPr>
              <w:t>.</w:t>
            </w:r>
          </w:p>
          <w:p w14:paraId="490AA1B2" w14:textId="2E50EB20" w:rsidR="00C76312" w:rsidRDefault="001510A2" w:rsidP="00C25B0E">
            <w:pPr>
              <w:jc w:val="both"/>
              <w:rPr>
                <w:rFonts w:ascii="Calibri" w:hAnsi="Calibri"/>
                <w:bCs w:val="0"/>
              </w:rPr>
            </w:pPr>
            <w:r w:rsidRPr="008E3A28">
              <w:rPr>
                <w:rFonts w:ascii="Calibri" w:hAnsi="Calibri"/>
              </w:rPr>
              <w:t>Maths</w:t>
            </w:r>
            <w:r>
              <w:rPr>
                <w:rFonts w:ascii="Calibri" w:hAnsi="Calibri"/>
                <w:b w:val="0"/>
              </w:rPr>
              <w:t>:</w:t>
            </w:r>
            <w:r w:rsidR="002B7942">
              <w:rPr>
                <w:rFonts w:ascii="Calibri" w:hAnsi="Calibri"/>
                <w:b w:val="0"/>
              </w:rPr>
              <w:t xml:space="preserve"> Children will work on </w:t>
            </w:r>
            <w:r w:rsidR="00CD4841">
              <w:rPr>
                <w:rFonts w:ascii="Calibri" w:hAnsi="Calibri"/>
                <w:b w:val="0"/>
              </w:rPr>
              <w:t>Arithmetic in their SATs Buster book</w:t>
            </w:r>
            <w:r>
              <w:rPr>
                <w:rFonts w:ascii="Calibri" w:hAnsi="Calibri"/>
                <w:b w:val="0"/>
              </w:rPr>
              <w:t>.</w:t>
            </w:r>
            <w:r w:rsidR="00CD4841">
              <w:rPr>
                <w:rFonts w:ascii="Calibri" w:hAnsi="Calibri"/>
                <w:b w:val="0"/>
              </w:rPr>
              <w:t xml:space="preserve"> The pages will be posted on X (previously known as Twitter) each week.</w:t>
            </w:r>
          </w:p>
          <w:p w14:paraId="2D66AEE1" w14:textId="2CFFAB5D" w:rsidR="001510A2" w:rsidRPr="008E3A28" w:rsidRDefault="001510A2" w:rsidP="00C25B0E">
            <w:pPr>
              <w:jc w:val="both"/>
              <w:rPr>
                <w:rFonts w:ascii="Calibri" w:hAnsi="Calibri"/>
                <w:b w:val="0"/>
                <w:bCs w:val="0"/>
              </w:rPr>
            </w:pPr>
            <w:r w:rsidRPr="008E3A28">
              <w:rPr>
                <w:rFonts w:ascii="Calibri" w:hAnsi="Calibri"/>
                <w:bCs w:val="0"/>
              </w:rPr>
              <w:t>Reading</w:t>
            </w:r>
            <w:r w:rsidRPr="008E3A28">
              <w:rPr>
                <w:rFonts w:ascii="Calibri" w:hAnsi="Calibri"/>
                <w:b w:val="0"/>
                <w:bCs w:val="0"/>
              </w:rPr>
              <w:t xml:space="preserve">: Each week the children will be required to </w:t>
            </w:r>
            <w:r w:rsidR="00CD4841">
              <w:rPr>
                <w:rFonts w:ascii="Calibri" w:hAnsi="Calibri"/>
                <w:b w:val="0"/>
                <w:bCs w:val="0"/>
              </w:rPr>
              <w:t xml:space="preserve">complete 3 reading comments in their reading diary each week. </w:t>
            </w:r>
          </w:p>
        </w:tc>
      </w:tr>
    </w:tbl>
    <w:p w14:paraId="2680BA4A" w14:textId="77777777" w:rsidR="00DB78A2" w:rsidRPr="00C67BFB" w:rsidRDefault="00444904" w:rsidP="00DB78A2">
      <w:pPr>
        <w:rPr>
          <w:rFonts w:ascii="Calibri" w:hAnsi="Calibri"/>
          <w:i/>
        </w:rPr>
      </w:pPr>
      <w:r w:rsidRPr="00C67BFB">
        <w:rPr>
          <w:rFonts w:ascii="Calibri" w:hAnsi="Calibri"/>
          <w:i/>
        </w:rPr>
        <w:t xml:space="preserve">Within all curriculum areas we ensure that all children are able to access the curriculum </w:t>
      </w:r>
      <w:r w:rsidR="002D6E19" w:rsidRPr="00C67BFB">
        <w:rPr>
          <w:rFonts w:ascii="Calibri" w:hAnsi="Calibri"/>
          <w:i/>
        </w:rPr>
        <w:t xml:space="preserve">including those with SEN </w:t>
      </w:r>
      <w:r w:rsidRPr="00C67BFB">
        <w:rPr>
          <w:rFonts w:ascii="Calibri" w:hAnsi="Calibri"/>
          <w:i/>
        </w:rPr>
        <w:t xml:space="preserve">and be appropriately challenged. </w:t>
      </w:r>
    </w:p>
    <w:p w14:paraId="33777888" w14:textId="77777777" w:rsidR="00786DFC" w:rsidRPr="00AF21D0" w:rsidRDefault="00786DFC" w:rsidP="00786DFC">
      <w:pPr>
        <w:rPr>
          <w:rFonts w:ascii="Calibri" w:hAnsi="Calibri"/>
        </w:rPr>
      </w:pPr>
    </w:p>
    <w:p w14:paraId="0957D679" w14:textId="77777777" w:rsidR="00786DFC" w:rsidRPr="00AF21D0" w:rsidRDefault="00031B5F" w:rsidP="00031B5F">
      <w:pPr>
        <w:jc w:val="right"/>
        <w:rPr>
          <w:rFonts w:ascii="Calibri" w:hAnsi="Calibri"/>
        </w:rPr>
      </w:pPr>
      <w:r w:rsidRPr="00AF21D0">
        <w:rPr>
          <w:rFonts w:ascii="Calibri" w:hAnsi="Calibri"/>
        </w:rPr>
        <w:t>Thank you for your support,</w:t>
      </w:r>
    </w:p>
    <w:p w14:paraId="09CB8400" w14:textId="77777777" w:rsidR="00404870" w:rsidRDefault="00404870" w:rsidP="00031B5F">
      <w:pPr>
        <w:jc w:val="right"/>
        <w:rPr>
          <w:rFonts w:ascii="Calibri" w:hAnsi="Calibri"/>
        </w:rPr>
      </w:pPr>
    </w:p>
    <w:p w14:paraId="7BC0EDA5" w14:textId="7E4BCB4B" w:rsidR="00C57FA2" w:rsidRDefault="008E3A28" w:rsidP="00031B5F">
      <w:pPr>
        <w:jc w:val="right"/>
        <w:rPr>
          <w:rFonts w:ascii="Calibri" w:hAnsi="Calibri"/>
        </w:rPr>
      </w:pPr>
      <w:r>
        <w:rPr>
          <w:rFonts w:ascii="Calibri" w:hAnsi="Calibri"/>
        </w:rPr>
        <w:t>Mrs Wager</w:t>
      </w:r>
    </w:p>
    <w:p w14:paraId="3CC2F8A1" w14:textId="37A525AE" w:rsidR="008E3A28" w:rsidRPr="00AF21D0" w:rsidRDefault="008E3A28" w:rsidP="00031B5F">
      <w:pPr>
        <w:jc w:val="right"/>
        <w:rPr>
          <w:rFonts w:ascii="Calibri" w:hAnsi="Calibri"/>
        </w:rPr>
      </w:pPr>
      <w:r>
        <w:rPr>
          <w:rFonts w:ascii="Calibri" w:hAnsi="Calibri"/>
        </w:rPr>
        <w:t>@</w:t>
      </w:r>
      <w:r w:rsidR="00921DF0">
        <w:rPr>
          <w:rFonts w:ascii="Calibri" w:hAnsi="Calibri"/>
        </w:rPr>
        <w:t>holytrinity_y6</w:t>
      </w:r>
    </w:p>
    <w:sectPr w:rsidR="008E3A28" w:rsidRPr="00AF21D0" w:rsidSect="00D65CB7">
      <w:pgSz w:w="12240" w:h="15840"/>
      <w:pgMar w:top="539" w:right="1467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004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70B8"/>
    <w:multiLevelType w:val="hybridMultilevel"/>
    <w:tmpl w:val="1B420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37919"/>
    <w:multiLevelType w:val="hybridMultilevel"/>
    <w:tmpl w:val="EFD2C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112F"/>
    <w:multiLevelType w:val="hybridMultilevel"/>
    <w:tmpl w:val="DDB4DAF6"/>
    <w:lvl w:ilvl="0" w:tplc="0409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0D867904"/>
    <w:multiLevelType w:val="hybridMultilevel"/>
    <w:tmpl w:val="87C8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57B21"/>
    <w:multiLevelType w:val="hybridMultilevel"/>
    <w:tmpl w:val="E1307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4FE9"/>
    <w:multiLevelType w:val="hybridMultilevel"/>
    <w:tmpl w:val="C822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01C7"/>
    <w:multiLevelType w:val="hybridMultilevel"/>
    <w:tmpl w:val="A860F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0736"/>
    <w:multiLevelType w:val="hybridMultilevel"/>
    <w:tmpl w:val="BB52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C29CC"/>
    <w:multiLevelType w:val="hybridMultilevel"/>
    <w:tmpl w:val="7EA2A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862DB9"/>
    <w:multiLevelType w:val="hybridMultilevel"/>
    <w:tmpl w:val="7BD4D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D5BC2"/>
    <w:multiLevelType w:val="hybridMultilevel"/>
    <w:tmpl w:val="96C20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136CA"/>
    <w:multiLevelType w:val="hybridMultilevel"/>
    <w:tmpl w:val="E6C0D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D21FE"/>
    <w:multiLevelType w:val="hybridMultilevel"/>
    <w:tmpl w:val="8502F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83B69"/>
    <w:multiLevelType w:val="hybridMultilevel"/>
    <w:tmpl w:val="738C1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B4CEB"/>
    <w:multiLevelType w:val="hybridMultilevel"/>
    <w:tmpl w:val="491E6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12B8"/>
    <w:multiLevelType w:val="hybridMultilevel"/>
    <w:tmpl w:val="C08EC188"/>
    <w:lvl w:ilvl="0" w:tplc="04090001">
      <w:start w:val="1"/>
      <w:numFmt w:val="bullet"/>
      <w:lvlText w:val=""/>
      <w:lvlJc w:val="left"/>
      <w:pPr>
        <w:tabs>
          <w:tab w:val="num" w:pos="320"/>
        </w:tabs>
        <w:ind w:left="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7" w15:restartNumberingAfterBreak="0">
    <w:nsid w:val="6ACC586D"/>
    <w:multiLevelType w:val="hybridMultilevel"/>
    <w:tmpl w:val="1262B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6685C"/>
    <w:multiLevelType w:val="hybridMultilevel"/>
    <w:tmpl w:val="D08C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F6E2E"/>
    <w:multiLevelType w:val="hybridMultilevel"/>
    <w:tmpl w:val="38403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51612"/>
    <w:multiLevelType w:val="hybridMultilevel"/>
    <w:tmpl w:val="CC04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17"/>
  </w:num>
  <w:num w:numId="8">
    <w:abstractNumId w:val="19"/>
  </w:num>
  <w:num w:numId="9">
    <w:abstractNumId w:val="13"/>
  </w:num>
  <w:num w:numId="10">
    <w:abstractNumId w:val="16"/>
  </w:num>
  <w:num w:numId="11">
    <w:abstractNumId w:val="3"/>
  </w:num>
  <w:num w:numId="12">
    <w:abstractNumId w:val="1"/>
  </w:num>
  <w:num w:numId="13">
    <w:abstractNumId w:val="18"/>
  </w:num>
  <w:num w:numId="14">
    <w:abstractNumId w:val="20"/>
  </w:num>
  <w:num w:numId="15">
    <w:abstractNumId w:val="0"/>
  </w:num>
  <w:num w:numId="16">
    <w:abstractNumId w:val="8"/>
  </w:num>
  <w:num w:numId="17">
    <w:abstractNumId w:val="4"/>
  </w:num>
  <w:num w:numId="18">
    <w:abstractNumId w:val="6"/>
  </w:num>
  <w:num w:numId="19">
    <w:abstractNumId w:val="2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FC"/>
    <w:rsid w:val="000164CC"/>
    <w:rsid w:val="00027A6B"/>
    <w:rsid w:val="00031B5F"/>
    <w:rsid w:val="0005636C"/>
    <w:rsid w:val="000903E2"/>
    <w:rsid w:val="000B2A24"/>
    <w:rsid w:val="0012417D"/>
    <w:rsid w:val="00125A72"/>
    <w:rsid w:val="00126E0B"/>
    <w:rsid w:val="001510A2"/>
    <w:rsid w:val="00155B7C"/>
    <w:rsid w:val="00190DD8"/>
    <w:rsid w:val="001F5E40"/>
    <w:rsid w:val="00226716"/>
    <w:rsid w:val="0025732E"/>
    <w:rsid w:val="002B7942"/>
    <w:rsid w:val="002D6E19"/>
    <w:rsid w:val="002F2A29"/>
    <w:rsid w:val="00306CF5"/>
    <w:rsid w:val="00312FDD"/>
    <w:rsid w:val="00333E37"/>
    <w:rsid w:val="003A7D07"/>
    <w:rsid w:val="003B7208"/>
    <w:rsid w:val="00404870"/>
    <w:rsid w:val="00435AE6"/>
    <w:rsid w:val="004416D9"/>
    <w:rsid w:val="00442AFA"/>
    <w:rsid w:val="00444904"/>
    <w:rsid w:val="004A5124"/>
    <w:rsid w:val="00533669"/>
    <w:rsid w:val="0054736F"/>
    <w:rsid w:val="005A233B"/>
    <w:rsid w:val="005D61DB"/>
    <w:rsid w:val="005E0379"/>
    <w:rsid w:val="00602283"/>
    <w:rsid w:val="00632E91"/>
    <w:rsid w:val="0064600A"/>
    <w:rsid w:val="006B5207"/>
    <w:rsid w:val="006F6563"/>
    <w:rsid w:val="006F7AF3"/>
    <w:rsid w:val="0070521E"/>
    <w:rsid w:val="00713C99"/>
    <w:rsid w:val="00724AFD"/>
    <w:rsid w:val="0076017E"/>
    <w:rsid w:val="00786DFC"/>
    <w:rsid w:val="007C79DD"/>
    <w:rsid w:val="008B3539"/>
    <w:rsid w:val="008B3DFC"/>
    <w:rsid w:val="008D7631"/>
    <w:rsid w:val="008E3A28"/>
    <w:rsid w:val="00921DF0"/>
    <w:rsid w:val="009953FC"/>
    <w:rsid w:val="009C34D4"/>
    <w:rsid w:val="009D0762"/>
    <w:rsid w:val="00A26B9B"/>
    <w:rsid w:val="00A30383"/>
    <w:rsid w:val="00A5386B"/>
    <w:rsid w:val="00A60006"/>
    <w:rsid w:val="00AE1D80"/>
    <w:rsid w:val="00AF21D0"/>
    <w:rsid w:val="00B75EB3"/>
    <w:rsid w:val="00B87CB5"/>
    <w:rsid w:val="00BE7827"/>
    <w:rsid w:val="00BF46EE"/>
    <w:rsid w:val="00BF5E03"/>
    <w:rsid w:val="00C25B0E"/>
    <w:rsid w:val="00C57FA2"/>
    <w:rsid w:val="00C67BFB"/>
    <w:rsid w:val="00C76312"/>
    <w:rsid w:val="00CA45FD"/>
    <w:rsid w:val="00CD4841"/>
    <w:rsid w:val="00D5037F"/>
    <w:rsid w:val="00D65CB7"/>
    <w:rsid w:val="00D852E6"/>
    <w:rsid w:val="00D92602"/>
    <w:rsid w:val="00DB78A2"/>
    <w:rsid w:val="00E2255D"/>
    <w:rsid w:val="00E25C74"/>
    <w:rsid w:val="00E35E56"/>
    <w:rsid w:val="00EA7444"/>
    <w:rsid w:val="00EB6002"/>
    <w:rsid w:val="00ED4E51"/>
    <w:rsid w:val="00F06C28"/>
    <w:rsid w:val="00F509BA"/>
    <w:rsid w:val="00F831D9"/>
    <w:rsid w:val="00F85A87"/>
    <w:rsid w:val="00FA2762"/>
    <w:rsid w:val="00FA2EBA"/>
    <w:rsid w:val="00FB4595"/>
    <w:rsid w:val="00FE4D56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B8119"/>
  <w15:docId w15:val="{DA1D29E8-01CF-46CA-B366-B3E5E840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6DFC"/>
  </w:style>
  <w:style w:type="paragraph" w:styleId="Heading1">
    <w:name w:val="heading 1"/>
    <w:basedOn w:val="Normal"/>
    <w:next w:val="Normal"/>
    <w:qFormat/>
    <w:rsid w:val="00786DFC"/>
    <w:pPr>
      <w:keepNext/>
      <w:jc w:val="both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6DFC"/>
    <w:pPr>
      <w:jc w:val="both"/>
    </w:pPr>
    <w:rPr>
      <w:sz w:val="24"/>
    </w:rPr>
  </w:style>
  <w:style w:type="table" w:styleId="TableGrid">
    <w:name w:val="Table Grid"/>
    <w:basedOn w:val="TableNormal"/>
    <w:rsid w:val="00DB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C67B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-Accent4">
    <w:name w:val="Light List Accent 4"/>
    <w:basedOn w:val="TableNormal"/>
    <w:uiPriority w:val="70"/>
    <w:rsid w:val="00C67B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2">
    <w:name w:val="Light List Accent 2"/>
    <w:basedOn w:val="TableNormal"/>
    <w:uiPriority w:val="70"/>
    <w:rsid w:val="00C67BF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CA45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Coverage for Year 5</vt:lpstr>
    </vt:vector>
  </TitlesOfParts>
  <Company>Holy Trinity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Coverage for Year 5</dc:title>
  <dc:creator>jbull</dc:creator>
  <cp:lastModifiedBy>Dougherty, S</cp:lastModifiedBy>
  <cp:revision>2</cp:revision>
  <cp:lastPrinted>2014-09-04T08:02:00Z</cp:lastPrinted>
  <dcterms:created xsi:type="dcterms:W3CDTF">2024-01-12T13:47:00Z</dcterms:created>
  <dcterms:modified xsi:type="dcterms:W3CDTF">2024-01-12T13:47:00Z</dcterms:modified>
</cp:coreProperties>
</file>