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ED96" w14:textId="77777777" w:rsidR="00C65240" w:rsidRDefault="00C65240"/>
    <w:tbl>
      <w:tblPr>
        <w:tblStyle w:val="TableGrid"/>
        <w:tblW w:w="0" w:type="auto"/>
        <w:tblLook w:val="04A0" w:firstRow="1" w:lastRow="0" w:firstColumn="1" w:lastColumn="0" w:noHBand="0" w:noVBand="1"/>
      </w:tblPr>
      <w:tblGrid>
        <w:gridCol w:w="1467"/>
        <w:gridCol w:w="1000"/>
        <w:gridCol w:w="3736"/>
        <w:gridCol w:w="1994"/>
        <w:gridCol w:w="162"/>
        <w:gridCol w:w="1713"/>
        <w:gridCol w:w="959"/>
        <w:gridCol w:w="162"/>
        <w:gridCol w:w="674"/>
        <w:gridCol w:w="985"/>
        <w:gridCol w:w="3014"/>
      </w:tblGrid>
      <w:tr w:rsidR="00004839" w14:paraId="0E7909D7" w14:textId="77777777" w:rsidTr="00B239BF">
        <w:trPr>
          <w:trHeight w:val="101"/>
        </w:trPr>
        <w:tc>
          <w:tcPr>
            <w:tcW w:w="2467" w:type="dxa"/>
            <w:gridSpan w:val="2"/>
            <w:shd w:val="clear" w:color="auto" w:fill="D9D9D9" w:themeFill="background1" w:themeFillShade="D9"/>
          </w:tcPr>
          <w:p w14:paraId="41C82C28" w14:textId="77777777" w:rsidR="00004839" w:rsidRPr="00C4599C" w:rsidRDefault="00004839" w:rsidP="00C4599C">
            <w:pPr>
              <w:jc w:val="center"/>
              <w:rPr>
                <w:b/>
                <w:sz w:val="28"/>
              </w:rPr>
            </w:pPr>
          </w:p>
        </w:tc>
        <w:tc>
          <w:tcPr>
            <w:tcW w:w="13399" w:type="dxa"/>
            <w:gridSpan w:val="9"/>
            <w:shd w:val="clear" w:color="auto" w:fill="D9D9D9" w:themeFill="background1" w:themeFillShade="D9"/>
          </w:tcPr>
          <w:p w14:paraId="085E3E94" w14:textId="660DFDA2" w:rsidR="00004839" w:rsidRPr="00C4599C" w:rsidRDefault="00004839" w:rsidP="00C4599C">
            <w:pPr>
              <w:jc w:val="center"/>
              <w:rPr>
                <w:b/>
                <w:sz w:val="28"/>
              </w:rPr>
            </w:pPr>
            <w:r w:rsidRPr="00C4599C">
              <w:rPr>
                <w:b/>
                <w:sz w:val="28"/>
              </w:rPr>
              <w:t>Holy Trinity C of E Primary School</w:t>
            </w:r>
          </w:p>
          <w:p w14:paraId="22937841" w14:textId="458487DE" w:rsidR="00004839" w:rsidRPr="00C4599C" w:rsidRDefault="00004839" w:rsidP="001C4723">
            <w:pPr>
              <w:jc w:val="center"/>
              <w:rPr>
                <w:b/>
                <w:sz w:val="28"/>
              </w:rPr>
            </w:pPr>
            <w:r w:rsidRPr="00C4599C">
              <w:rPr>
                <w:b/>
                <w:sz w:val="28"/>
              </w:rPr>
              <w:t>School Improvement 20</w:t>
            </w:r>
            <w:r>
              <w:rPr>
                <w:b/>
                <w:sz w:val="28"/>
              </w:rPr>
              <w:t>24 - 25</w:t>
            </w:r>
          </w:p>
        </w:tc>
      </w:tr>
      <w:tr w:rsidR="00EC799C" w14:paraId="60948313" w14:textId="77777777" w:rsidTr="00B733D0">
        <w:trPr>
          <w:trHeight w:val="100"/>
        </w:trPr>
        <w:tc>
          <w:tcPr>
            <w:tcW w:w="1467" w:type="dxa"/>
            <w:shd w:val="clear" w:color="auto" w:fill="D9D9D9" w:themeFill="background1" w:themeFillShade="D9"/>
          </w:tcPr>
          <w:p w14:paraId="547B47BC" w14:textId="77777777" w:rsidR="00EC799C" w:rsidRPr="00C4599C" w:rsidRDefault="00EC799C" w:rsidP="00C4599C">
            <w:pPr>
              <w:rPr>
                <w:b/>
              </w:rPr>
            </w:pPr>
            <w:r>
              <w:rPr>
                <w:b/>
              </w:rPr>
              <w:t>Subject</w:t>
            </w:r>
          </w:p>
        </w:tc>
        <w:tc>
          <w:tcPr>
            <w:tcW w:w="14399" w:type="dxa"/>
            <w:gridSpan w:val="10"/>
          </w:tcPr>
          <w:p w14:paraId="187BCDD7" w14:textId="1CAAD155" w:rsidR="00EC799C" w:rsidRPr="00774D43" w:rsidRDefault="00EC799C" w:rsidP="00C4599C">
            <w:r w:rsidRPr="00774D43">
              <w:t>RE</w:t>
            </w:r>
            <w:r>
              <w:t xml:space="preserve"> &amp; Collective Worship</w:t>
            </w:r>
          </w:p>
        </w:tc>
      </w:tr>
      <w:tr w:rsidR="00EC799C" w14:paraId="48CA1D09" w14:textId="77777777" w:rsidTr="00BB49B1">
        <w:trPr>
          <w:trHeight w:val="100"/>
        </w:trPr>
        <w:tc>
          <w:tcPr>
            <w:tcW w:w="1467" w:type="dxa"/>
            <w:shd w:val="clear" w:color="auto" w:fill="D9D9D9" w:themeFill="background1" w:themeFillShade="D9"/>
          </w:tcPr>
          <w:p w14:paraId="3C75652A" w14:textId="77777777" w:rsidR="00EC799C" w:rsidRPr="00C4599C" w:rsidRDefault="00EC799C" w:rsidP="00C4599C">
            <w:pPr>
              <w:rPr>
                <w:b/>
              </w:rPr>
            </w:pPr>
            <w:r>
              <w:rPr>
                <w:b/>
              </w:rPr>
              <w:t>Staff</w:t>
            </w:r>
          </w:p>
        </w:tc>
        <w:tc>
          <w:tcPr>
            <w:tcW w:w="14399" w:type="dxa"/>
            <w:gridSpan w:val="10"/>
          </w:tcPr>
          <w:p w14:paraId="7EB6E05C" w14:textId="2B385ED6" w:rsidR="00EC799C" w:rsidRPr="00774D43" w:rsidRDefault="00EC799C" w:rsidP="00C4599C">
            <w:r w:rsidRPr="00774D43">
              <w:t>Laura Bull / Amanda Baines/ Debbie Wheeldon</w:t>
            </w:r>
            <w:r>
              <w:t>/</w:t>
            </w:r>
            <w:r w:rsidRPr="00774D43">
              <w:t xml:space="preserve"> Tracy Gibson/ Father Philip</w:t>
            </w:r>
          </w:p>
        </w:tc>
      </w:tr>
      <w:tr w:rsidR="00EC799C" w14:paraId="5E293C9A" w14:textId="77777777" w:rsidTr="00B3269F">
        <w:trPr>
          <w:trHeight w:val="100"/>
        </w:trPr>
        <w:tc>
          <w:tcPr>
            <w:tcW w:w="15866" w:type="dxa"/>
            <w:gridSpan w:val="11"/>
          </w:tcPr>
          <w:p w14:paraId="0CC8C69A" w14:textId="23728122" w:rsidR="00EC799C" w:rsidRPr="007A4ADC" w:rsidRDefault="00EC799C" w:rsidP="00C4599C">
            <w:pPr>
              <w:rPr>
                <w:i/>
              </w:rPr>
            </w:pPr>
            <w:r w:rsidRPr="007A4ADC">
              <w:rPr>
                <w:i/>
              </w:rPr>
              <w:t xml:space="preserve">Inspirational teaching in RE is consistently challenging and engaging. </w:t>
            </w:r>
          </w:p>
          <w:p w14:paraId="0D77BDBE" w14:textId="77777777" w:rsidR="00EC799C" w:rsidRPr="007A4ADC" w:rsidRDefault="00EC799C" w:rsidP="00C4599C">
            <w:pPr>
              <w:rPr>
                <w:i/>
              </w:rPr>
            </w:pPr>
            <w:r w:rsidRPr="007A4ADC">
              <w:rPr>
                <w:i/>
              </w:rPr>
              <w:t xml:space="preserve">This enables pupils to access significant opportunities to reflect on deeply theological and philosophical questioning. </w:t>
            </w:r>
          </w:p>
          <w:p w14:paraId="45B6D38D" w14:textId="77777777" w:rsidR="00EC799C" w:rsidRPr="007A4ADC" w:rsidRDefault="00EC799C" w:rsidP="00FA4153">
            <w:pPr>
              <w:rPr>
                <w:i/>
              </w:rPr>
            </w:pPr>
            <w:r w:rsidRPr="007A4ADC">
              <w:rPr>
                <w:i/>
              </w:rPr>
              <w:t xml:space="preserve">The dynamic and passionate leadership of RE, enhanced through rigorous monitoring, ensures the highest standard of provision. </w:t>
            </w:r>
          </w:p>
          <w:p w14:paraId="11DEA48A" w14:textId="77777777" w:rsidR="00EC799C" w:rsidRPr="007A4ADC" w:rsidRDefault="00EC799C" w:rsidP="00FA4153">
            <w:pPr>
              <w:rPr>
                <w:i/>
              </w:rPr>
            </w:pPr>
            <w:r w:rsidRPr="007A4ADC">
              <w:rPr>
                <w:i/>
              </w:rPr>
              <w:t xml:space="preserve">Teachers demonstrate the confidence to move beyond the planned to make the most of children’s curiosity and questions which significantly enhances learning. </w:t>
            </w:r>
          </w:p>
          <w:p w14:paraId="255AED38" w14:textId="77777777" w:rsidR="00EC799C" w:rsidRPr="007A4ADC" w:rsidRDefault="00EC799C" w:rsidP="00C4599C">
            <w:pPr>
              <w:rPr>
                <w:i/>
              </w:rPr>
            </w:pPr>
            <w:r w:rsidRPr="007A4ADC">
              <w:rPr>
                <w:i/>
              </w:rPr>
              <w:t>All pupils, including vulnerable pupils, flourish academically in RE.</w:t>
            </w:r>
          </w:p>
          <w:p w14:paraId="2C4B41D4" w14:textId="77777777" w:rsidR="00EC799C" w:rsidRPr="007A4ADC" w:rsidRDefault="00EC799C" w:rsidP="00C4599C">
            <w:pPr>
              <w:rPr>
                <w:b/>
              </w:rPr>
            </w:pPr>
            <w:r w:rsidRPr="007A4ADC">
              <w:rPr>
                <w:b/>
              </w:rPr>
              <w:t>SIAMS- P Rusby 938 (Nov 2019)</w:t>
            </w:r>
          </w:p>
        </w:tc>
      </w:tr>
      <w:tr w:rsidR="007B6991" w14:paraId="1E3AA0FC" w14:textId="77777777" w:rsidTr="00B239BF">
        <w:trPr>
          <w:trHeight w:val="299"/>
        </w:trPr>
        <w:tc>
          <w:tcPr>
            <w:tcW w:w="6203" w:type="dxa"/>
            <w:gridSpan w:val="3"/>
            <w:shd w:val="clear" w:color="auto" w:fill="D9D9D9" w:themeFill="background1" w:themeFillShade="D9"/>
          </w:tcPr>
          <w:p w14:paraId="6F06D0EF" w14:textId="77777777" w:rsidR="007B6991" w:rsidRPr="007A4ADC" w:rsidRDefault="007B6991" w:rsidP="00C4599C">
            <w:pPr>
              <w:rPr>
                <w:b/>
              </w:rPr>
            </w:pPr>
            <w:r w:rsidRPr="007A4ADC">
              <w:rPr>
                <w:b/>
              </w:rPr>
              <w:t>Strategic Subject Intent</w:t>
            </w:r>
          </w:p>
        </w:tc>
        <w:tc>
          <w:tcPr>
            <w:tcW w:w="9663" w:type="dxa"/>
            <w:gridSpan w:val="8"/>
            <w:shd w:val="clear" w:color="auto" w:fill="D9D9D9" w:themeFill="background1" w:themeFillShade="D9"/>
          </w:tcPr>
          <w:p w14:paraId="738A5DBA" w14:textId="3CCC4C92" w:rsidR="007B6991" w:rsidRPr="007A4ADC" w:rsidRDefault="007B6991" w:rsidP="00C4599C">
            <w:pPr>
              <w:rPr>
                <w:b/>
              </w:rPr>
            </w:pPr>
            <w:r w:rsidRPr="007A4ADC">
              <w:rPr>
                <w:b/>
              </w:rPr>
              <w:t>Intended Impact</w:t>
            </w:r>
          </w:p>
        </w:tc>
      </w:tr>
      <w:tr w:rsidR="007B6991" w14:paraId="677619F5" w14:textId="77777777" w:rsidTr="00B239BF">
        <w:trPr>
          <w:trHeight w:val="603"/>
        </w:trPr>
        <w:tc>
          <w:tcPr>
            <w:tcW w:w="6203" w:type="dxa"/>
            <w:gridSpan w:val="3"/>
          </w:tcPr>
          <w:p w14:paraId="4A3E9320" w14:textId="77777777" w:rsidR="007B6991" w:rsidRPr="007A4ADC" w:rsidRDefault="007B6991" w:rsidP="00BD50FC">
            <w:r w:rsidRPr="007A4ADC">
              <w:t xml:space="preserve">To enhance the </w:t>
            </w:r>
            <w:r w:rsidRPr="007A4ADC">
              <w:rPr>
                <w:b/>
              </w:rPr>
              <w:t>clarity</w:t>
            </w:r>
            <w:r w:rsidRPr="007A4ADC">
              <w:t xml:space="preserve"> of the </w:t>
            </w:r>
            <w:r w:rsidRPr="007A4ADC">
              <w:rPr>
                <w:b/>
              </w:rPr>
              <w:t>distinctive Christian Vision</w:t>
            </w:r>
            <w:r w:rsidRPr="007A4ADC">
              <w:t xml:space="preserve"> and the ability of all stakeholders to </w:t>
            </w:r>
            <w:r w:rsidRPr="007A4ADC">
              <w:rPr>
                <w:b/>
              </w:rPr>
              <w:t>articulate</w:t>
            </w:r>
            <w:r w:rsidRPr="007A4ADC">
              <w:t xml:space="preserve"> this vision.</w:t>
            </w:r>
          </w:p>
          <w:p w14:paraId="5D9F1993" w14:textId="77777777" w:rsidR="007B6991" w:rsidRPr="007A4ADC" w:rsidRDefault="007B6991" w:rsidP="00BD50FC">
            <w:pPr>
              <w:rPr>
                <w:b/>
              </w:rPr>
            </w:pPr>
            <w:r w:rsidRPr="007A4ADC">
              <w:t xml:space="preserve">To continue to provide </w:t>
            </w:r>
            <w:r w:rsidRPr="007A4ADC">
              <w:rPr>
                <w:b/>
              </w:rPr>
              <w:t>excellent education</w:t>
            </w:r>
            <w:r w:rsidRPr="007A4ADC">
              <w:t xml:space="preserve"> in a </w:t>
            </w:r>
            <w:r w:rsidRPr="007A4ADC">
              <w:rPr>
                <w:b/>
              </w:rPr>
              <w:t>Christian environment</w:t>
            </w:r>
            <w:r w:rsidRPr="007A4ADC">
              <w:t xml:space="preserve">, ensuring </w:t>
            </w:r>
            <w:r w:rsidRPr="007A4ADC">
              <w:rPr>
                <w:b/>
              </w:rPr>
              <w:t>high quality opportunities</w:t>
            </w:r>
            <w:r w:rsidRPr="007A4ADC">
              <w:t xml:space="preserve"> for worship and high-quality curriculum covering Understanding Christianity and Durham/Newcastle Syllabus.</w:t>
            </w:r>
          </w:p>
        </w:tc>
        <w:tc>
          <w:tcPr>
            <w:tcW w:w="9663" w:type="dxa"/>
            <w:gridSpan w:val="8"/>
          </w:tcPr>
          <w:p w14:paraId="3BA50C45" w14:textId="02450454" w:rsidR="007B6991" w:rsidRPr="007A4ADC" w:rsidRDefault="007B6991" w:rsidP="00BD50FC">
            <w:pPr>
              <w:pStyle w:val="NoSpacing"/>
              <w:numPr>
                <w:ilvl w:val="0"/>
                <w:numId w:val="1"/>
              </w:numPr>
            </w:pPr>
            <w:r w:rsidRPr="007A4ADC">
              <w:t>The Christian Vision is clearly articulated</w:t>
            </w:r>
            <w:r w:rsidR="008642A8" w:rsidRPr="007A4ADC">
              <w:t>,</w:t>
            </w:r>
            <w:r w:rsidRPr="007A4ADC">
              <w:t xml:space="preserve"> and the shape and direction of the school’s mission is holistic.</w:t>
            </w:r>
          </w:p>
          <w:p w14:paraId="45D4942C" w14:textId="77777777" w:rsidR="007B6991" w:rsidRPr="007A4ADC" w:rsidRDefault="007B6991" w:rsidP="00BD50FC">
            <w:pPr>
              <w:pStyle w:val="NoSpacing"/>
              <w:numPr>
                <w:ilvl w:val="0"/>
                <w:numId w:val="1"/>
              </w:numPr>
            </w:pPr>
            <w:r w:rsidRPr="007A4ADC">
              <w:t>Subject monitoring- Lessons Observed, Book Scrutinies and Assessment continue to reflect high standard of learning for all pupils.</w:t>
            </w:r>
          </w:p>
          <w:p w14:paraId="0745456A" w14:textId="77777777" w:rsidR="007B6991" w:rsidRPr="007A4ADC" w:rsidRDefault="007B6991" w:rsidP="00BD50FC">
            <w:pPr>
              <w:pStyle w:val="NoSpacing"/>
              <w:numPr>
                <w:ilvl w:val="0"/>
                <w:numId w:val="1"/>
              </w:numPr>
            </w:pPr>
            <w:r w:rsidRPr="007A4ADC">
              <w:t>Worship is carefully planned across the year; enabling all members of the school community to participate in a range of acts of worship and offer opportunity to explore their own spirituality.</w:t>
            </w:r>
          </w:p>
          <w:p w14:paraId="0784966E" w14:textId="77777777" w:rsidR="007B6991" w:rsidRPr="007A4ADC" w:rsidRDefault="007B6991" w:rsidP="00BD50FC">
            <w:pPr>
              <w:pStyle w:val="NoSpacing"/>
              <w:numPr>
                <w:ilvl w:val="0"/>
                <w:numId w:val="1"/>
              </w:numPr>
            </w:pPr>
            <w:r w:rsidRPr="007A4ADC">
              <w:t>Father Philip is involved in the planning and running of RE and classes visit church/Father Philip visits school to share knowledge and skills.</w:t>
            </w:r>
          </w:p>
          <w:p w14:paraId="048B9FCE" w14:textId="77777777" w:rsidR="007B6991" w:rsidRPr="007A4ADC" w:rsidRDefault="007B6991" w:rsidP="00BD50FC">
            <w:pPr>
              <w:pStyle w:val="NoSpacing"/>
              <w:numPr>
                <w:ilvl w:val="0"/>
                <w:numId w:val="1"/>
              </w:numPr>
            </w:pPr>
            <w:r w:rsidRPr="007A4ADC">
              <w:t>Children are taught a balanced Religious Education curriculum where they are offered the opportunity to discover the lives of people of all faiths and none.</w:t>
            </w:r>
          </w:p>
          <w:p w14:paraId="7B7E4AE5" w14:textId="77777777" w:rsidR="007B6991" w:rsidRPr="007A4ADC" w:rsidRDefault="007B6991" w:rsidP="00BD50FC">
            <w:pPr>
              <w:pStyle w:val="NoSpacing"/>
              <w:numPr>
                <w:ilvl w:val="0"/>
                <w:numId w:val="1"/>
              </w:numPr>
            </w:pPr>
            <w:r w:rsidRPr="007A4ADC">
              <w:t xml:space="preserve">Children are confident when reading and referencing The Bible. </w:t>
            </w:r>
          </w:p>
          <w:p w14:paraId="370C21B6" w14:textId="77777777" w:rsidR="007B6991" w:rsidRPr="007A4ADC" w:rsidRDefault="007B6991" w:rsidP="00BD50FC">
            <w:pPr>
              <w:pStyle w:val="NoSpacing"/>
              <w:numPr>
                <w:ilvl w:val="0"/>
                <w:numId w:val="1"/>
              </w:numPr>
            </w:pPr>
            <w:r w:rsidRPr="007A4ADC">
              <w:t xml:space="preserve">RE (pupil) leaders take ownership leading class worships across school and support Father Philip in the delivery of weekly services. </w:t>
            </w:r>
          </w:p>
        </w:tc>
      </w:tr>
      <w:tr w:rsidR="00B239BF" w14:paraId="76843BA3" w14:textId="77777777" w:rsidTr="00B239BF">
        <w:tc>
          <w:tcPr>
            <w:tcW w:w="8359" w:type="dxa"/>
            <w:gridSpan w:val="5"/>
            <w:vMerge w:val="restart"/>
            <w:shd w:val="clear" w:color="auto" w:fill="D9D9D9" w:themeFill="background1" w:themeFillShade="D9"/>
            <w:vAlign w:val="center"/>
          </w:tcPr>
          <w:p w14:paraId="6DBC9E9C" w14:textId="351B445A" w:rsidR="00B239BF" w:rsidRPr="00C4599C" w:rsidRDefault="00B239BF" w:rsidP="00774D43">
            <w:pPr>
              <w:jc w:val="center"/>
              <w:rPr>
                <w:b/>
              </w:rPr>
            </w:pPr>
            <w:r w:rsidRPr="00C4599C">
              <w:rPr>
                <w:b/>
              </w:rPr>
              <w:t>Subject Implementation</w:t>
            </w:r>
          </w:p>
        </w:tc>
        <w:tc>
          <w:tcPr>
            <w:tcW w:w="1713" w:type="dxa"/>
            <w:vMerge w:val="restart"/>
            <w:shd w:val="clear" w:color="auto" w:fill="D9D9D9" w:themeFill="background1" w:themeFillShade="D9"/>
            <w:vAlign w:val="center"/>
          </w:tcPr>
          <w:p w14:paraId="2CD3CD3E" w14:textId="48A12C20" w:rsidR="00B239BF" w:rsidRPr="00092E2D" w:rsidRDefault="00B239BF" w:rsidP="00004839">
            <w:pPr>
              <w:jc w:val="center"/>
              <w:rPr>
                <w:b/>
              </w:rPr>
            </w:pPr>
            <w:r w:rsidRPr="006D214C">
              <w:rPr>
                <w:b/>
                <w:sz w:val="20"/>
                <w:szCs w:val="20"/>
              </w:rPr>
              <w:t>Linked personnel</w:t>
            </w:r>
          </w:p>
        </w:tc>
        <w:tc>
          <w:tcPr>
            <w:tcW w:w="2780" w:type="dxa"/>
            <w:gridSpan w:val="4"/>
            <w:shd w:val="clear" w:color="auto" w:fill="D9D9D9" w:themeFill="background1" w:themeFillShade="D9"/>
          </w:tcPr>
          <w:p w14:paraId="781DAC46" w14:textId="2F8C1A25" w:rsidR="00B239BF" w:rsidRPr="00092E2D" w:rsidRDefault="00B239BF" w:rsidP="00BD50FC">
            <w:pPr>
              <w:jc w:val="center"/>
              <w:rPr>
                <w:b/>
              </w:rPr>
            </w:pPr>
            <w:r w:rsidRPr="00092E2D">
              <w:rPr>
                <w:b/>
              </w:rPr>
              <w:t>RAG</w:t>
            </w:r>
          </w:p>
        </w:tc>
        <w:tc>
          <w:tcPr>
            <w:tcW w:w="3014" w:type="dxa"/>
            <w:vMerge w:val="restart"/>
            <w:shd w:val="clear" w:color="auto" w:fill="D9D9D9" w:themeFill="background1" w:themeFillShade="D9"/>
            <w:vAlign w:val="center"/>
          </w:tcPr>
          <w:p w14:paraId="2566DEF6" w14:textId="77777777" w:rsidR="00B239BF" w:rsidRPr="00092E2D" w:rsidRDefault="00B239BF" w:rsidP="00774D43">
            <w:pPr>
              <w:jc w:val="center"/>
              <w:rPr>
                <w:b/>
              </w:rPr>
            </w:pPr>
            <w:r w:rsidRPr="00092E2D">
              <w:rPr>
                <w:b/>
              </w:rPr>
              <w:t>Comments</w:t>
            </w:r>
          </w:p>
        </w:tc>
      </w:tr>
      <w:tr w:rsidR="00B239BF" w14:paraId="386D1617" w14:textId="77777777" w:rsidTr="00B239BF">
        <w:tc>
          <w:tcPr>
            <w:tcW w:w="8359" w:type="dxa"/>
            <w:gridSpan w:val="5"/>
            <w:vMerge/>
          </w:tcPr>
          <w:p w14:paraId="34E38D9F" w14:textId="77777777" w:rsidR="00B239BF" w:rsidRDefault="00B239BF" w:rsidP="00BD50FC"/>
        </w:tc>
        <w:tc>
          <w:tcPr>
            <w:tcW w:w="1713" w:type="dxa"/>
            <w:vMerge/>
            <w:shd w:val="clear" w:color="auto" w:fill="D9D9D9" w:themeFill="background1" w:themeFillShade="D9"/>
          </w:tcPr>
          <w:p w14:paraId="49B44D09" w14:textId="77777777" w:rsidR="00B239BF" w:rsidRPr="00092E2D" w:rsidRDefault="00B239BF" w:rsidP="00BD50FC">
            <w:pPr>
              <w:rPr>
                <w:b/>
              </w:rPr>
            </w:pPr>
          </w:p>
        </w:tc>
        <w:tc>
          <w:tcPr>
            <w:tcW w:w="959" w:type="dxa"/>
            <w:shd w:val="clear" w:color="auto" w:fill="D9D9D9" w:themeFill="background1" w:themeFillShade="D9"/>
          </w:tcPr>
          <w:p w14:paraId="18BCDA8A" w14:textId="4CE6B4D6" w:rsidR="00B239BF" w:rsidRPr="00092E2D" w:rsidRDefault="00B239BF" w:rsidP="00BD50FC">
            <w:pPr>
              <w:rPr>
                <w:b/>
              </w:rPr>
            </w:pPr>
            <w:r w:rsidRPr="00092E2D">
              <w:rPr>
                <w:b/>
              </w:rPr>
              <w:t>Autumn</w:t>
            </w:r>
          </w:p>
        </w:tc>
        <w:tc>
          <w:tcPr>
            <w:tcW w:w="836" w:type="dxa"/>
            <w:gridSpan w:val="2"/>
            <w:shd w:val="clear" w:color="auto" w:fill="D9D9D9" w:themeFill="background1" w:themeFillShade="D9"/>
          </w:tcPr>
          <w:p w14:paraId="2018A871" w14:textId="77777777" w:rsidR="00B239BF" w:rsidRPr="00092E2D" w:rsidRDefault="00B239BF" w:rsidP="00BD50FC">
            <w:pPr>
              <w:rPr>
                <w:b/>
              </w:rPr>
            </w:pPr>
            <w:r w:rsidRPr="00092E2D">
              <w:rPr>
                <w:b/>
              </w:rPr>
              <w:t>Spring</w:t>
            </w:r>
          </w:p>
        </w:tc>
        <w:tc>
          <w:tcPr>
            <w:tcW w:w="985" w:type="dxa"/>
            <w:shd w:val="clear" w:color="auto" w:fill="D9D9D9" w:themeFill="background1" w:themeFillShade="D9"/>
          </w:tcPr>
          <w:p w14:paraId="6D02B564" w14:textId="77777777" w:rsidR="00B239BF" w:rsidRPr="00092E2D" w:rsidRDefault="00B239BF" w:rsidP="00BD50FC">
            <w:pPr>
              <w:rPr>
                <w:b/>
              </w:rPr>
            </w:pPr>
            <w:r w:rsidRPr="00092E2D">
              <w:rPr>
                <w:b/>
              </w:rPr>
              <w:t>Summer</w:t>
            </w:r>
          </w:p>
        </w:tc>
        <w:tc>
          <w:tcPr>
            <w:tcW w:w="3014" w:type="dxa"/>
            <w:vMerge/>
            <w:shd w:val="clear" w:color="auto" w:fill="D9D9D9" w:themeFill="background1" w:themeFillShade="D9"/>
          </w:tcPr>
          <w:p w14:paraId="1BF59BF7" w14:textId="77777777" w:rsidR="00B239BF" w:rsidRDefault="00B239BF" w:rsidP="00BD50FC"/>
        </w:tc>
      </w:tr>
      <w:tr w:rsidR="00B239BF" w14:paraId="1CCBC268" w14:textId="77777777" w:rsidTr="00405DFD">
        <w:tc>
          <w:tcPr>
            <w:tcW w:w="8359" w:type="dxa"/>
            <w:gridSpan w:val="5"/>
          </w:tcPr>
          <w:p w14:paraId="21679500" w14:textId="77777777" w:rsidR="00B239BF" w:rsidRDefault="00B239BF" w:rsidP="00B70CE8">
            <w:r w:rsidRPr="006A4CB0">
              <w:rPr>
                <w:color w:val="538135" w:themeColor="accent6" w:themeShade="BF"/>
                <w:u w:val="single"/>
              </w:rPr>
              <w:t>RE Curriculum</w:t>
            </w:r>
          </w:p>
          <w:p w14:paraId="1DCBF7B2" w14:textId="77777777" w:rsidR="00B239BF" w:rsidRDefault="00B239BF" w:rsidP="00B70CE8">
            <w:r>
              <w:t>To develop our whole school approach to spirituality. Consciously promote and plan for opportunities to explore our spirituality and have time to reflect.</w:t>
            </w:r>
          </w:p>
          <w:p w14:paraId="1EF3CB21" w14:textId="3704312B" w:rsidR="00B239BF" w:rsidRPr="00004839" w:rsidRDefault="00B239BF" w:rsidP="005D791B">
            <w:pPr>
              <w:rPr>
                <w:sz w:val="20"/>
                <w:szCs w:val="20"/>
              </w:rPr>
            </w:pPr>
            <w:r w:rsidRPr="0014455E">
              <w:rPr>
                <w:sz w:val="20"/>
                <w:szCs w:val="20"/>
              </w:rPr>
              <w:t>Across the academic year 2024/2025</w:t>
            </w:r>
            <w:r>
              <w:rPr>
                <w:sz w:val="20"/>
                <w:szCs w:val="20"/>
              </w:rPr>
              <w:t xml:space="preserve"> CPD</w:t>
            </w:r>
          </w:p>
          <w:p w14:paraId="4FA31DC8" w14:textId="7A4F881D" w:rsidR="00B239BF" w:rsidRPr="00004839" w:rsidRDefault="00B239BF" w:rsidP="00B70CE8">
            <w:pPr>
              <w:rPr>
                <w:sz w:val="20"/>
                <w:szCs w:val="20"/>
              </w:rPr>
            </w:pPr>
          </w:p>
        </w:tc>
        <w:tc>
          <w:tcPr>
            <w:tcW w:w="1713" w:type="dxa"/>
            <w:shd w:val="clear" w:color="auto" w:fill="FFFFFF" w:themeFill="background1"/>
          </w:tcPr>
          <w:p w14:paraId="724EB2BE" w14:textId="12978748" w:rsidR="00B239BF" w:rsidRDefault="00B239BF" w:rsidP="00BD50FC">
            <w:r w:rsidRPr="00494970">
              <w:rPr>
                <w:sz w:val="18"/>
                <w:szCs w:val="18"/>
              </w:rPr>
              <w:t>All staff</w:t>
            </w:r>
          </w:p>
        </w:tc>
        <w:tc>
          <w:tcPr>
            <w:tcW w:w="959" w:type="dxa"/>
            <w:shd w:val="clear" w:color="auto" w:fill="FFC000"/>
          </w:tcPr>
          <w:p w14:paraId="3FBA6F6D" w14:textId="404D58A6" w:rsidR="00B239BF" w:rsidRDefault="00B239BF" w:rsidP="00BD50FC"/>
        </w:tc>
        <w:tc>
          <w:tcPr>
            <w:tcW w:w="836" w:type="dxa"/>
            <w:gridSpan w:val="2"/>
            <w:shd w:val="clear" w:color="auto" w:fill="FFFFFF" w:themeFill="background1"/>
          </w:tcPr>
          <w:p w14:paraId="6E518668" w14:textId="77777777" w:rsidR="00B239BF" w:rsidRDefault="00B239BF" w:rsidP="00BD50FC"/>
        </w:tc>
        <w:tc>
          <w:tcPr>
            <w:tcW w:w="985" w:type="dxa"/>
            <w:shd w:val="clear" w:color="auto" w:fill="FFFFFF" w:themeFill="background1"/>
          </w:tcPr>
          <w:p w14:paraId="489E2D81" w14:textId="77777777" w:rsidR="00B239BF" w:rsidRDefault="00B239BF" w:rsidP="00BD50FC"/>
        </w:tc>
        <w:tc>
          <w:tcPr>
            <w:tcW w:w="3014" w:type="dxa"/>
            <w:shd w:val="clear" w:color="auto" w:fill="auto"/>
          </w:tcPr>
          <w:p w14:paraId="091494DF" w14:textId="627FFE10" w:rsidR="006822FC" w:rsidRPr="00993C06" w:rsidRDefault="006822FC" w:rsidP="006822FC">
            <w:pPr>
              <w:rPr>
                <w:b/>
                <w:sz w:val="20"/>
                <w:szCs w:val="20"/>
                <w:u w:val="single"/>
              </w:rPr>
            </w:pPr>
            <w:r>
              <w:rPr>
                <w:b/>
                <w:sz w:val="20"/>
                <w:szCs w:val="20"/>
                <w:u w:val="single"/>
              </w:rPr>
              <w:t>Autumn</w:t>
            </w:r>
            <w:r w:rsidR="00405DFD">
              <w:rPr>
                <w:b/>
                <w:sz w:val="20"/>
                <w:szCs w:val="20"/>
                <w:u w:val="single"/>
              </w:rPr>
              <w:t xml:space="preserve"> </w:t>
            </w:r>
            <w:r w:rsidR="00405DFD" w:rsidRPr="00405DFD">
              <w:rPr>
                <w:bCs/>
                <w:sz w:val="20"/>
                <w:szCs w:val="20"/>
              </w:rPr>
              <w:t>– Whole staff training requested from P.Rusby. Awaiting reply</w:t>
            </w:r>
            <w:r w:rsidR="00405DFD">
              <w:rPr>
                <w:bCs/>
                <w:sz w:val="20"/>
                <w:szCs w:val="20"/>
              </w:rPr>
              <w:t xml:space="preserve"> with dates for next term. </w:t>
            </w:r>
            <w:r w:rsidR="007162C5" w:rsidRPr="007162C5">
              <w:rPr>
                <w:bCs/>
                <w:sz w:val="20"/>
                <w:szCs w:val="20"/>
              </w:rPr>
              <w:t xml:space="preserve">LB and AB both attended virtual </w:t>
            </w:r>
            <w:r w:rsidR="007162C5">
              <w:rPr>
                <w:bCs/>
                <w:sz w:val="20"/>
                <w:szCs w:val="20"/>
              </w:rPr>
              <w:t xml:space="preserve">network meeting. </w:t>
            </w:r>
          </w:p>
          <w:p w14:paraId="759FD24D" w14:textId="77777777" w:rsidR="006822FC" w:rsidRDefault="006822FC" w:rsidP="006822FC">
            <w:pPr>
              <w:rPr>
                <w:b/>
                <w:sz w:val="20"/>
                <w:szCs w:val="20"/>
                <w:u w:val="single"/>
              </w:rPr>
            </w:pPr>
            <w:r>
              <w:rPr>
                <w:b/>
                <w:sz w:val="20"/>
                <w:szCs w:val="20"/>
                <w:u w:val="single"/>
              </w:rPr>
              <w:t>Spring</w:t>
            </w:r>
          </w:p>
          <w:p w14:paraId="0F53C305" w14:textId="77777777" w:rsidR="006822FC" w:rsidRDefault="006822FC" w:rsidP="006822FC">
            <w:pPr>
              <w:rPr>
                <w:sz w:val="20"/>
                <w:szCs w:val="20"/>
              </w:rPr>
            </w:pPr>
          </w:p>
          <w:p w14:paraId="1B6D51CA" w14:textId="77777777" w:rsidR="006822FC" w:rsidRDefault="006822FC" w:rsidP="006822FC">
            <w:pPr>
              <w:rPr>
                <w:b/>
                <w:bCs/>
                <w:sz w:val="20"/>
                <w:szCs w:val="20"/>
                <w:u w:val="single"/>
              </w:rPr>
            </w:pPr>
            <w:r>
              <w:rPr>
                <w:b/>
                <w:bCs/>
                <w:sz w:val="20"/>
                <w:szCs w:val="20"/>
                <w:u w:val="single"/>
              </w:rPr>
              <w:t>Summer</w:t>
            </w:r>
          </w:p>
          <w:p w14:paraId="77449317" w14:textId="582969FC" w:rsidR="00B239BF" w:rsidRPr="008E7742" w:rsidRDefault="00B239BF" w:rsidP="00BD50FC">
            <w:pPr>
              <w:rPr>
                <w:sz w:val="20"/>
              </w:rPr>
            </w:pPr>
          </w:p>
        </w:tc>
      </w:tr>
      <w:tr w:rsidR="00B239BF" w14:paraId="209EEF6E" w14:textId="77777777" w:rsidTr="00B80721">
        <w:tc>
          <w:tcPr>
            <w:tcW w:w="8359" w:type="dxa"/>
            <w:gridSpan w:val="5"/>
          </w:tcPr>
          <w:p w14:paraId="70720718" w14:textId="77777777" w:rsidR="00B239BF" w:rsidRPr="006A4CB0" w:rsidRDefault="00B239BF" w:rsidP="007F7554">
            <w:pPr>
              <w:rPr>
                <w:color w:val="538135" w:themeColor="accent6" w:themeShade="BF"/>
                <w:u w:val="single"/>
              </w:rPr>
            </w:pPr>
            <w:r w:rsidRPr="006A4CB0">
              <w:rPr>
                <w:color w:val="538135" w:themeColor="accent6" w:themeShade="BF"/>
                <w:u w:val="single"/>
              </w:rPr>
              <w:t xml:space="preserve">RE Curriculum </w:t>
            </w:r>
          </w:p>
          <w:p w14:paraId="618712D6" w14:textId="77777777" w:rsidR="00B239BF" w:rsidRDefault="00B239BF" w:rsidP="00B70CE8">
            <w:r w:rsidRPr="000963FD">
              <w:t xml:space="preserve">To create and share new long-term plan, </w:t>
            </w:r>
            <w:r>
              <w:t xml:space="preserve">meeting the requirements of the new syllabus. </w:t>
            </w:r>
          </w:p>
          <w:p w14:paraId="037C2DB3" w14:textId="7BB44ADE" w:rsidR="00B239BF" w:rsidRPr="00004839" w:rsidRDefault="00B239BF" w:rsidP="00B70CE8">
            <w:pPr>
              <w:rPr>
                <w:sz w:val="20"/>
                <w:szCs w:val="20"/>
              </w:rPr>
            </w:pPr>
            <w:r>
              <w:rPr>
                <w:sz w:val="20"/>
                <w:szCs w:val="20"/>
              </w:rPr>
              <w:t xml:space="preserve">Autumn </w:t>
            </w:r>
            <w:r w:rsidRPr="00004839">
              <w:rPr>
                <w:sz w:val="20"/>
                <w:szCs w:val="20"/>
              </w:rPr>
              <w:t>term.</w:t>
            </w:r>
          </w:p>
        </w:tc>
        <w:tc>
          <w:tcPr>
            <w:tcW w:w="1713" w:type="dxa"/>
            <w:shd w:val="clear" w:color="auto" w:fill="FFFFFF" w:themeFill="background1"/>
          </w:tcPr>
          <w:p w14:paraId="5AC5B462" w14:textId="5A9B5C43" w:rsidR="00B239BF" w:rsidRDefault="00B239BF" w:rsidP="00BD50FC">
            <w:r w:rsidRPr="007F7554">
              <w:rPr>
                <w:sz w:val="18"/>
                <w:szCs w:val="18"/>
              </w:rPr>
              <w:t>LB</w:t>
            </w:r>
          </w:p>
        </w:tc>
        <w:tc>
          <w:tcPr>
            <w:tcW w:w="959" w:type="dxa"/>
            <w:shd w:val="clear" w:color="auto" w:fill="00B050"/>
          </w:tcPr>
          <w:p w14:paraId="4DF1E9EB" w14:textId="6C2822A3" w:rsidR="00B239BF" w:rsidRDefault="00B239BF" w:rsidP="00BD50FC"/>
        </w:tc>
        <w:tc>
          <w:tcPr>
            <w:tcW w:w="836" w:type="dxa"/>
            <w:gridSpan w:val="2"/>
            <w:shd w:val="clear" w:color="auto" w:fill="FFFFFF" w:themeFill="background1"/>
          </w:tcPr>
          <w:p w14:paraId="54A7B78F" w14:textId="77777777" w:rsidR="00B239BF" w:rsidRDefault="00B239BF" w:rsidP="00BD50FC"/>
        </w:tc>
        <w:tc>
          <w:tcPr>
            <w:tcW w:w="985" w:type="dxa"/>
            <w:shd w:val="clear" w:color="auto" w:fill="FFFFFF" w:themeFill="background1"/>
          </w:tcPr>
          <w:p w14:paraId="4139C4F6" w14:textId="77777777" w:rsidR="00B239BF" w:rsidRDefault="00B239BF" w:rsidP="00BD50FC"/>
        </w:tc>
        <w:tc>
          <w:tcPr>
            <w:tcW w:w="3014" w:type="dxa"/>
            <w:shd w:val="clear" w:color="auto" w:fill="auto"/>
          </w:tcPr>
          <w:p w14:paraId="0C23EAFE" w14:textId="070A80FF" w:rsidR="006822FC" w:rsidRPr="003A2CC0" w:rsidRDefault="006822FC" w:rsidP="006822FC">
            <w:pPr>
              <w:rPr>
                <w:b/>
                <w:sz w:val="20"/>
                <w:szCs w:val="20"/>
                <w:u w:val="single"/>
              </w:rPr>
            </w:pPr>
            <w:r>
              <w:rPr>
                <w:b/>
                <w:sz w:val="20"/>
                <w:szCs w:val="20"/>
                <w:u w:val="single"/>
              </w:rPr>
              <w:t>Autumn</w:t>
            </w:r>
            <w:r w:rsidR="003A2CC0">
              <w:rPr>
                <w:b/>
                <w:sz w:val="20"/>
                <w:szCs w:val="20"/>
                <w:u w:val="single"/>
              </w:rPr>
              <w:t xml:space="preserve"> </w:t>
            </w:r>
            <w:r w:rsidR="00B80721">
              <w:rPr>
                <w:b/>
                <w:sz w:val="20"/>
                <w:szCs w:val="20"/>
                <w:u w:val="single"/>
              </w:rPr>
              <w:t>–</w:t>
            </w:r>
            <w:r>
              <w:rPr>
                <w:b/>
                <w:sz w:val="20"/>
                <w:szCs w:val="20"/>
                <w:u w:val="single"/>
              </w:rPr>
              <w:t xml:space="preserve"> </w:t>
            </w:r>
            <w:r w:rsidR="00B80721" w:rsidRPr="00B80721">
              <w:rPr>
                <w:bCs/>
                <w:sz w:val="20"/>
                <w:szCs w:val="20"/>
              </w:rPr>
              <w:t xml:space="preserve">met with whole staff to share new </w:t>
            </w:r>
            <w:r w:rsidR="00B80721" w:rsidRPr="00B80721">
              <w:rPr>
                <w:bCs/>
                <w:sz w:val="20"/>
                <w:szCs w:val="20"/>
                <w:u w:val="single"/>
              </w:rPr>
              <w:t>LTP and resources.</w:t>
            </w:r>
            <w:r w:rsidR="00B80721">
              <w:rPr>
                <w:b/>
                <w:sz w:val="20"/>
                <w:szCs w:val="20"/>
                <w:u w:val="single"/>
              </w:rPr>
              <w:t xml:space="preserve"> </w:t>
            </w:r>
            <w:r w:rsidR="00B80721" w:rsidRPr="00B80721">
              <w:rPr>
                <w:bCs/>
                <w:sz w:val="20"/>
                <w:szCs w:val="20"/>
              </w:rPr>
              <w:t xml:space="preserve">New resource boxes created to support. Meet in the Spring term </w:t>
            </w:r>
            <w:r w:rsidR="00B80721" w:rsidRPr="00B80721">
              <w:rPr>
                <w:bCs/>
                <w:sz w:val="20"/>
                <w:szCs w:val="20"/>
              </w:rPr>
              <w:lastRenderedPageBreak/>
              <w:t>to look at books and discuss new approach with staff.</w:t>
            </w:r>
            <w:r w:rsidR="00B80721">
              <w:rPr>
                <w:b/>
                <w:sz w:val="20"/>
                <w:szCs w:val="20"/>
                <w:u w:val="single"/>
              </w:rPr>
              <w:t xml:space="preserve"> </w:t>
            </w:r>
          </w:p>
          <w:p w14:paraId="58FABB8F" w14:textId="77777777" w:rsidR="006822FC" w:rsidRDefault="006822FC" w:rsidP="006822FC">
            <w:pPr>
              <w:rPr>
                <w:b/>
                <w:sz w:val="20"/>
                <w:szCs w:val="20"/>
                <w:u w:val="single"/>
              </w:rPr>
            </w:pPr>
            <w:r>
              <w:rPr>
                <w:b/>
                <w:sz w:val="20"/>
                <w:szCs w:val="20"/>
                <w:u w:val="single"/>
              </w:rPr>
              <w:t>Spring</w:t>
            </w:r>
          </w:p>
          <w:p w14:paraId="25FA3A03" w14:textId="77777777" w:rsidR="006822FC" w:rsidRDefault="006822FC" w:rsidP="006822FC">
            <w:pPr>
              <w:rPr>
                <w:sz w:val="20"/>
                <w:szCs w:val="20"/>
              </w:rPr>
            </w:pPr>
          </w:p>
          <w:p w14:paraId="0B904F7F" w14:textId="77777777" w:rsidR="006822FC" w:rsidRDefault="006822FC" w:rsidP="006822FC">
            <w:pPr>
              <w:rPr>
                <w:b/>
                <w:bCs/>
                <w:sz w:val="20"/>
                <w:szCs w:val="20"/>
                <w:u w:val="single"/>
              </w:rPr>
            </w:pPr>
            <w:r>
              <w:rPr>
                <w:b/>
                <w:bCs/>
                <w:sz w:val="20"/>
                <w:szCs w:val="20"/>
                <w:u w:val="single"/>
              </w:rPr>
              <w:t>Summer</w:t>
            </w:r>
          </w:p>
          <w:p w14:paraId="75AD9E4D" w14:textId="69D71DE4" w:rsidR="00B239BF" w:rsidRPr="008E7742" w:rsidRDefault="00B239BF" w:rsidP="00BD50FC">
            <w:pPr>
              <w:rPr>
                <w:sz w:val="20"/>
              </w:rPr>
            </w:pPr>
          </w:p>
        </w:tc>
      </w:tr>
      <w:tr w:rsidR="00B239BF" w14:paraId="3B0F2F60" w14:textId="77777777" w:rsidTr="007162C5">
        <w:tc>
          <w:tcPr>
            <w:tcW w:w="8359" w:type="dxa"/>
            <w:gridSpan w:val="5"/>
          </w:tcPr>
          <w:p w14:paraId="0564BA07" w14:textId="77777777" w:rsidR="00B239BF" w:rsidRPr="007F7554" w:rsidRDefault="00B239BF" w:rsidP="00CE495C">
            <w:pPr>
              <w:rPr>
                <w:color w:val="538135" w:themeColor="accent6" w:themeShade="BF"/>
                <w:u w:val="single"/>
              </w:rPr>
            </w:pPr>
            <w:r w:rsidRPr="006A4CB0">
              <w:rPr>
                <w:color w:val="538135" w:themeColor="accent6" w:themeShade="BF"/>
                <w:u w:val="single"/>
              </w:rPr>
              <w:lastRenderedPageBreak/>
              <w:t xml:space="preserve">RE Curriculum </w:t>
            </w:r>
          </w:p>
          <w:p w14:paraId="044157B8" w14:textId="77777777" w:rsidR="00B239BF" w:rsidRDefault="00B239BF" w:rsidP="00CE495C">
            <w:r w:rsidRPr="000963FD">
              <w:t>To develop and embed the use of assessment in RE.</w:t>
            </w:r>
            <w:r>
              <w:t xml:space="preserve"> LB and SLT team attend regular Diocese/SIAMS updates and attend relevant courses for CPD.</w:t>
            </w:r>
          </w:p>
          <w:p w14:paraId="148837D4" w14:textId="77777777" w:rsidR="00B239BF" w:rsidRPr="000963FD" w:rsidRDefault="00B239BF" w:rsidP="00CE495C">
            <w:r>
              <w:rPr>
                <w:sz w:val="20"/>
                <w:szCs w:val="20"/>
              </w:rPr>
              <w:t>Autumn</w:t>
            </w:r>
            <w:r w:rsidRPr="00004839">
              <w:rPr>
                <w:sz w:val="20"/>
                <w:szCs w:val="20"/>
              </w:rPr>
              <w:t xml:space="preserve"> term.</w:t>
            </w:r>
          </w:p>
          <w:p w14:paraId="61FFBEC3" w14:textId="444E8D1C" w:rsidR="00B239BF" w:rsidRPr="00004839" w:rsidRDefault="00B239BF" w:rsidP="00CE495C">
            <w:pPr>
              <w:rPr>
                <w:sz w:val="20"/>
                <w:szCs w:val="20"/>
              </w:rPr>
            </w:pPr>
            <w:r w:rsidRPr="00004839">
              <w:rPr>
                <w:sz w:val="20"/>
                <w:szCs w:val="20"/>
              </w:rPr>
              <w:t>End of the year</w:t>
            </w:r>
          </w:p>
        </w:tc>
        <w:tc>
          <w:tcPr>
            <w:tcW w:w="1713" w:type="dxa"/>
            <w:shd w:val="clear" w:color="auto" w:fill="FFFFFF" w:themeFill="background1"/>
          </w:tcPr>
          <w:p w14:paraId="2B463215" w14:textId="1F26C65C" w:rsidR="00B239BF" w:rsidRDefault="00B239BF" w:rsidP="00CE495C">
            <w:r w:rsidRPr="007B6991">
              <w:rPr>
                <w:sz w:val="18"/>
                <w:szCs w:val="18"/>
              </w:rPr>
              <w:t xml:space="preserve">LB / AB / DW </w:t>
            </w:r>
          </w:p>
        </w:tc>
        <w:tc>
          <w:tcPr>
            <w:tcW w:w="959" w:type="dxa"/>
            <w:shd w:val="clear" w:color="auto" w:fill="FF0000"/>
          </w:tcPr>
          <w:p w14:paraId="3EFC110B" w14:textId="77777777" w:rsidR="00B239BF" w:rsidRDefault="00B239BF" w:rsidP="00CE495C"/>
        </w:tc>
        <w:tc>
          <w:tcPr>
            <w:tcW w:w="836" w:type="dxa"/>
            <w:gridSpan w:val="2"/>
            <w:shd w:val="clear" w:color="auto" w:fill="FFFFFF" w:themeFill="background1"/>
          </w:tcPr>
          <w:p w14:paraId="67269C6C" w14:textId="77777777" w:rsidR="00B239BF" w:rsidRDefault="00B239BF" w:rsidP="00CE495C"/>
        </w:tc>
        <w:tc>
          <w:tcPr>
            <w:tcW w:w="985" w:type="dxa"/>
            <w:shd w:val="clear" w:color="auto" w:fill="FFFFFF" w:themeFill="background1"/>
          </w:tcPr>
          <w:p w14:paraId="4F4BDBBC" w14:textId="77777777" w:rsidR="00B239BF" w:rsidRDefault="00B239BF" w:rsidP="00CE495C"/>
        </w:tc>
        <w:tc>
          <w:tcPr>
            <w:tcW w:w="3014" w:type="dxa"/>
            <w:shd w:val="clear" w:color="auto" w:fill="auto"/>
          </w:tcPr>
          <w:p w14:paraId="0A87CC6A" w14:textId="50BBE9F8" w:rsidR="006822FC" w:rsidRPr="007162C5" w:rsidRDefault="006822FC" w:rsidP="006822FC">
            <w:pPr>
              <w:rPr>
                <w:b/>
                <w:sz w:val="20"/>
                <w:szCs w:val="20"/>
                <w:u w:val="single"/>
              </w:rPr>
            </w:pPr>
            <w:r>
              <w:rPr>
                <w:b/>
                <w:sz w:val="20"/>
                <w:szCs w:val="20"/>
                <w:u w:val="single"/>
              </w:rPr>
              <w:t xml:space="preserve">Autumn </w:t>
            </w:r>
            <w:r w:rsidR="007162C5" w:rsidRPr="007162C5">
              <w:rPr>
                <w:bCs/>
                <w:sz w:val="20"/>
                <w:szCs w:val="20"/>
              </w:rPr>
              <w:t>– Moved over to Insight. Look at how this new assessment tool can support the recording of attainment in RE</w:t>
            </w:r>
            <w:r w:rsidR="007162C5">
              <w:rPr>
                <w:bCs/>
                <w:sz w:val="20"/>
                <w:szCs w:val="20"/>
              </w:rPr>
              <w:t xml:space="preserve"> in Spring.</w:t>
            </w:r>
          </w:p>
          <w:p w14:paraId="16B9AC24" w14:textId="77777777" w:rsidR="006822FC" w:rsidRDefault="006822FC" w:rsidP="006822FC">
            <w:pPr>
              <w:rPr>
                <w:b/>
                <w:sz w:val="20"/>
                <w:szCs w:val="20"/>
                <w:u w:val="single"/>
              </w:rPr>
            </w:pPr>
            <w:r>
              <w:rPr>
                <w:b/>
                <w:sz w:val="20"/>
                <w:szCs w:val="20"/>
                <w:u w:val="single"/>
              </w:rPr>
              <w:t>Spring</w:t>
            </w:r>
          </w:p>
          <w:p w14:paraId="6C0DAC4E" w14:textId="77777777" w:rsidR="006822FC" w:rsidRDefault="006822FC" w:rsidP="006822FC">
            <w:pPr>
              <w:rPr>
                <w:sz w:val="20"/>
                <w:szCs w:val="20"/>
              </w:rPr>
            </w:pPr>
          </w:p>
          <w:p w14:paraId="63981442" w14:textId="77777777" w:rsidR="006822FC" w:rsidRDefault="006822FC" w:rsidP="006822FC">
            <w:pPr>
              <w:rPr>
                <w:b/>
                <w:bCs/>
                <w:sz w:val="20"/>
                <w:szCs w:val="20"/>
                <w:u w:val="single"/>
              </w:rPr>
            </w:pPr>
            <w:r>
              <w:rPr>
                <w:b/>
                <w:bCs/>
                <w:sz w:val="20"/>
                <w:szCs w:val="20"/>
                <w:u w:val="single"/>
              </w:rPr>
              <w:t>Summer</w:t>
            </w:r>
          </w:p>
          <w:p w14:paraId="2C39A8D8" w14:textId="77777777" w:rsidR="00B239BF" w:rsidRPr="008E7742" w:rsidRDefault="00B239BF" w:rsidP="00CE495C">
            <w:pPr>
              <w:rPr>
                <w:sz w:val="20"/>
              </w:rPr>
            </w:pPr>
          </w:p>
        </w:tc>
      </w:tr>
      <w:tr w:rsidR="00B239BF" w14:paraId="6E823B51" w14:textId="77777777" w:rsidTr="007162C5">
        <w:tc>
          <w:tcPr>
            <w:tcW w:w="8359" w:type="dxa"/>
            <w:gridSpan w:val="5"/>
          </w:tcPr>
          <w:p w14:paraId="36AABDB4" w14:textId="77777777" w:rsidR="00B239BF" w:rsidRPr="006A4CB0" w:rsidRDefault="00B239BF" w:rsidP="006A4CB0">
            <w:pPr>
              <w:rPr>
                <w:color w:val="538135" w:themeColor="accent6" w:themeShade="BF"/>
                <w:u w:val="single"/>
              </w:rPr>
            </w:pPr>
            <w:r w:rsidRPr="006A4CB0">
              <w:rPr>
                <w:color w:val="538135" w:themeColor="accent6" w:themeShade="BF"/>
                <w:u w:val="single"/>
              </w:rPr>
              <w:t xml:space="preserve">RE Curriculum </w:t>
            </w:r>
          </w:p>
          <w:p w14:paraId="4F3C83B9" w14:textId="77777777" w:rsidR="00B239BF" w:rsidRDefault="00B239BF" w:rsidP="006A4CB0">
            <w:r>
              <w:t xml:space="preserve">Attend half termly network meetings with the Diocese. </w:t>
            </w:r>
            <w:r>
              <w:tab/>
            </w:r>
          </w:p>
          <w:p w14:paraId="6A6598C3" w14:textId="77777777" w:rsidR="00B239BF" w:rsidRPr="000963FD" w:rsidRDefault="00B239BF" w:rsidP="006A4CB0">
            <w:r w:rsidRPr="006A4CB0">
              <w:rPr>
                <w:sz w:val="18"/>
                <w:szCs w:val="18"/>
              </w:rPr>
              <w:t>Across the year, each half term.</w:t>
            </w:r>
          </w:p>
          <w:p w14:paraId="0DC6162C" w14:textId="15DA1508" w:rsidR="00B239BF" w:rsidRPr="006A4CB0" w:rsidRDefault="00B239BF" w:rsidP="00CE495C">
            <w:pPr>
              <w:rPr>
                <w:sz w:val="18"/>
                <w:szCs w:val="18"/>
              </w:rPr>
            </w:pPr>
            <w:r w:rsidRPr="006A4CB0">
              <w:rPr>
                <w:sz w:val="18"/>
                <w:szCs w:val="18"/>
              </w:rPr>
              <w:tab/>
            </w:r>
          </w:p>
        </w:tc>
        <w:tc>
          <w:tcPr>
            <w:tcW w:w="1713" w:type="dxa"/>
            <w:shd w:val="clear" w:color="auto" w:fill="FFFFFF" w:themeFill="background1"/>
          </w:tcPr>
          <w:p w14:paraId="699ECA87" w14:textId="76349530" w:rsidR="00B239BF" w:rsidRPr="006A4CB0" w:rsidRDefault="00B239BF" w:rsidP="00CE495C">
            <w:pPr>
              <w:rPr>
                <w:sz w:val="18"/>
                <w:szCs w:val="18"/>
              </w:rPr>
            </w:pPr>
            <w:r w:rsidRPr="006A4CB0">
              <w:rPr>
                <w:sz w:val="18"/>
                <w:szCs w:val="18"/>
              </w:rPr>
              <w:t>AB/LB</w:t>
            </w:r>
          </w:p>
        </w:tc>
        <w:tc>
          <w:tcPr>
            <w:tcW w:w="959" w:type="dxa"/>
            <w:shd w:val="clear" w:color="auto" w:fill="FFC000"/>
          </w:tcPr>
          <w:p w14:paraId="034D5C59" w14:textId="29958F14" w:rsidR="00B239BF" w:rsidRDefault="00B239BF" w:rsidP="00CE495C"/>
        </w:tc>
        <w:tc>
          <w:tcPr>
            <w:tcW w:w="836" w:type="dxa"/>
            <w:gridSpan w:val="2"/>
            <w:shd w:val="clear" w:color="auto" w:fill="FFFFFF" w:themeFill="background1"/>
          </w:tcPr>
          <w:p w14:paraId="49DC64F3" w14:textId="77777777" w:rsidR="00B239BF" w:rsidRDefault="00B239BF" w:rsidP="00CE495C"/>
        </w:tc>
        <w:tc>
          <w:tcPr>
            <w:tcW w:w="985" w:type="dxa"/>
            <w:shd w:val="clear" w:color="auto" w:fill="FFFFFF" w:themeFill="background1"/>
          </w:tcPr>
          <w:p w14:paraId="271994F9" w14:textId="77777777" w:rsidR="00B239BF" w:rsidRDefault="00B239BF" w:rsidP="00CE495C"/>
        </w:tc>
        <w:tc>
          <w:tcPr>
            <w:tcW w:w="3014" w:type="dxa"/>
            <w:shd w:val="clear" w:color="auto" w:fill="auto"/>
          </w:tcPr>
          <w:p w14:paraId="2A4318F9" w14:textId="7D2205ED" w:rsidR="006822FC" w:rsidRDefault="006822FC" w:rsidP="006822FC">
            <w:pPr>
              <w:rPr>
                <w:b/>
                <w:sz w:val="20"/>
                <w:szCs w:val="20"/>
                <w:u w:val="single"/>
              </w:rPr>
            </w:pPr>
            <w:r>
              <w:rPr>
                <w:b/>
                <w:sz w:val="20"/>
                <w:szCs w:val="20"/>
                <w:u w:val="single"/>
              </w:rPr>
              <w:t xml:space="preserve">Autumn </w:t>
            </w:r>
            <w:r w:rsidR="007162C5" w:rsidRPr="007162C5">
              <w:rPr>
                <w:bCs/>
                <w:sz w:val="20"/>
                <w:szCs w:val="20"/>
              </w:rPr>
              <w:t>– LB and AB both attended virtual training.</w:t>
            </w:r>
            <w:r w:rsidR="007162C5">
              <w:rPr>
                <w:b/>
                <w:sz w:val="20"/>
                <w:szCs w:val="20"/>
                <w:u w:val="single"/>
              </w:rPr>
              <w:t xml:space="preserve"> </w:t>
            </w:r>
          </w:p>
          <w:p w14:paraId="6B21E0CC" w14:textId="77777777" w:rsidR="006822FC" w:rsidRDefault="006822FC" w:rsidP="006822FC">
            <w:pPr>
              <w:rPr>
                <w:sz w:val="20"/>
                <w:szCs w:val="20"/>
              </w:rPr>
            </w:pPr>
          </w:p>
          <w:p w14:paraId="0DB9D1DF" w14:textId="77777777" w:rsidR="006822FC" w:rsidRDefault="006822FC" w:rsidP="006822FC">
            <w:pPr>
              <w:rPr>
                <w:b/>
                <w:sz w:val="20"/>
                <w:szCs w:val="20"/>
                <w:u w:val="single"/>
              </w:rPr>
            </w:pPr>
            <w:r>
              <w:rPr>
                <w:b/>
                <w:sz w:val="20"/>
                <w:szCs w:val="20"/>
                <w:u w:val="single"/>
              </w:rPr>
              <w:t>Spring</w:t>
            </w:r>
          </w:p>
          <w:p w14:paraId="2CB510E2" w14:textId="77777777" w:rsidR="006822FC" w:rsidRDefault="006822FC" w:rsidP="006822FC">
            <w:pPr>
              <w:rPr>
                <w:sz w:val="20"/>
                <w:szCs w:val="20"/>
              </w:rPr>
            </w:pPr>
          </w:p>
          <w:p w14:paraId="395582C5" w14:textId="77777777" w:rsidR="006822FC" w:rsidRDefault="006822FC" w:rsidP="006822FC">
            <w:pPr>
              <w:rPr>
                <w:b/>
                <w:bCs/>
                <w:sz w:val="20"/>
                <w:szCs w:val="20"/>
                <w:u w:val="single"/>
              </w:rPr>
            </w:pPr>
            <w:r>
              <w:rPr>
                <w:b/>
                <w:bCs/>
                <w:sz w:val="20"/>
                <w:szCs w:val="20"/>
                <w:u w:val="single"/>
              </w:rPr>
              <w:t>Summer</w:t>
            </w:r>
          </w:p>
          <w:p w14:paraId="1B74E502" w14:textId="4AD3268D" w:rsidR="00B239BF" w:rsidRPr="008E7742" w:rsidRDefault="00B239BF" w:rsidP="00CE495C">
            <w:pPr>
              <w:rPr>
                <w:sz w:val="20"/>
              </w:rPr>
            </w:pPr>
          </w:p>
        </w:tc>
      </w:tr>
      <w:tr w:rsidR="00B239BF" w14:paraId="5F19EB17" w14:textId="77777777" w:rsidTr="007A3F65">
        <w:tc>
          <w:tcPr>
            <w:tcW w:w="8359" w:type="dxa"/>
            <w:gridSpan w:val="5"/>
          </w:tcPr>
          <w:p w14:paraId="5E832396" w14:textId="77777777" w:rsidR="00B239BF" w:rsidRPr="007F7554" w:rsidRDefault="00B239BF" w:rsidP="007F7554">
            <w:pPr>
              <w:rPr>
                <w:color w:val="004F88"/>
                <w:u w:val="single"/>
              </w:rPr>
            </w:pPr>
            <w:r w:rsidRPr="00C970EC">
              <w:rPr>
                <w:color w:val="004F88"/>
                <w:u w:val="single"/>
              </w:rPr>
              <w:t>Collective Worship</w:t>
            </w:r>
          </w:p>
          <w:p w14:paraId="67F90CAE" w14:textId="77777777" w:rsidR="00B239BF" w:rsidRDefault="00B239BF" w:rsidP="007F7554">
            <w:r>
              <w:t>To develop our</w:t>
            </w:r>
            <w:r w:rsidRPr="002A2FB3">
              <w:t xml:space="preserve"> distinctively Christian vision and how the ethos, mission and vision seamlessly interlink to holistically shape the strategic direction of the school.</w:t>
            </w:r>
          </w:p>
          <w:p w14:paraId="55887C4E" w14:textId="7D517FE8" w:rsidR="00B239BF" w:rsidRPr="006A4CB0" w:rsidRDefault="00B239BF" w:rsidP="007F7554">
            <w:pPr>
              <w:rPr>
                <w:sz w:val="18"/>
                <w:szCs w:val="18"/>
              </w:rPr>
            </w:pPr>
            <w:r>
              <w:rPr>
                <w:sz w:val="20"/>
                <w:szCs w:val="20"/>
              </w:rPr>
              <w:t>Across the academic year 2024/2025</w:t>
            </w:r>
          </w:p>
        </w:tc>
        <w:tc>
          <w:tcPr>
            <w:tcW w:w="1713" w:type="dxa"/>
            <w:shd w:val="clear" w:color="auto" w:fill="FFFFFF" w:themeFill="background1"/>
          </w:tcPr>
          <w:p w14:paraId="7015A5E8" w14:textId="5E8A0F3A" w:rsidR="00B239BF" w:rsidRPr="006A4CB0" w:rsidRDefault="003A2212" w:rsidP="007F7554">
            <w:pPr>
              <w:rPr>
                <w:sz w:val="18"/>
                <w:szCs w:val="18"/>
              </w:rPr>
            </w:pPr>
            <w:r>
              <w:rPr>
                <w:sz w:val="18"/>
                <w:szCs w:val="18"/>
              </w:rPr>
              <w:t>AB/DW/LB</w:t>
            </w:r>
          </w:p>
        </w:tc>
        <w:tc>
          <w:tcPr>
            <w:tcW w:w="959" w:type="dxa"/>
            <w:shd w:val="clear" w:color="auto" w:fill="FFC000"/>
          </w:tcPr>
          <w:p w14:paraId="098AB2DD" w14:textId="77777777" w:rsidR="00B239BF" w:rsidRDefault="00B239BF" w:rsidP="007F7554"/>
        </w:tc>
        <w:tc>
          <w:tcPr>
            <w:tcW w:w="836" w:type="dxa"/>
            <w:gridSpan w:val="2"/>
            <w:shd w:val="clear" w:color="auto" w:fill="FFFFFF" w:themeFill="background1"/>
          </w:tcPr>
          <w:p w14:paraId="28FC8C3F" w14:textId="77777777" w:rsidR="00B239BF" w:rsidRDefault="00B239BF" w:rsidP="007F7554"/>
        </w:tc>
        <w:tc>
          <w:tcPr>
            <w:tcW w:w="985" w:type="dxa"/>
            <w:shd w:val="clear" w:color="auto" w:fill="FFFFFF" w:themeFill="background1"/>
          </w:tcPr>
          <w:p w14:paraId="7B9D1D0F" w14:textId="77777777" w:rsidR="00B239BF" w:rsidRDefault="00B239BF" w:rsidP="007F7554"/>
        </w:tc>
        <w:tc>
          <w:tcPr>
            <w:tcW w:w="3014" w:type="dxa"/>
            <w:shd w:val="clear" w:color="auto" w:fill="auto"/>
          </w:tcPr>
          <w:p w14:paraId="47BDBA8F" w14:textId="2E4B4066" w:rsidR="006822FC" w:rsidRDefault="006822FC" w:rsidP="006822FC">
            <w:pPr>
              <w:rPr>
                <w:b/>
                <w:sz w:val="20"/>
                <w:szCs w:val="20"/>
                <w:u w:val="single"/>
              </w:rPr>
            </w:pPr>
            <w:r>
              <w:rPr>
                <w:b/>
                <w:sz w:val="20"/>
                <w:szCs w:val="20"/>
                <w:u w:val="single"/>
              </w:rPr>
              <w:t xml:space="preserve">Autumn </w:t>
            </w:r>
            <w:r w:rsidR="007A3F65" w:rsidRPr="007A3F65">
              <w:rPr>
                <w:bCs/>
                <w:sz w:val="20"/>
                <w:szCs w:val="20"/>
              </w:rPr>
              <w:t>– LB attempted a first draft of the whole school vision to refresh and update. LB led staff meeting to share the draft and ideas were developed collectively.</w:t>
            </w:r>
            <w:r w:rsidR="007A3F65">
              <w:rPr>
                <w:b/>
                <w:sz w:val="20"/>
                <w:szCs w:val="20"/>
                <w:u w:val="single"/>
              </w:rPr>
              <w:t xml:space="preserve"> </w:t>
            </w:r>
          </w:p>
          <w:p w14:paraId="54AAE70D" w14:textId="77777777" w:rsidR="006822FC" w:rsidRDefault="006822FC" w:rsidP="006822FC">
            <w:pPr>
              <w:rPr>
                <w:sz w:val="20"/>
                <w:szCs w:val="20"/>
              </w:rPr>
            </w:pPr>
          </w:p>
          <w:p w14:paraId="3B6EB52A" w14:textId="77777777" w:rsidR="006822FC" w:rsidRDefault="006822FC" w:rsidP="006822FC">
            <w:pPr>
              <w:rPr>
                <w:b/>
                <w:sz w:val="20"/>
                <w:szCs w:val="20"/>
                <w:u w:val="single"/>
              </w:rPr>
            </w:pPr>
            <w:r>
              <w:rPr>
                <w:b/>
                <w:sz w:val="20"/>
                <w:szCs w:val="20"/>
                <w:u w:val="single"/>
              </w:rPr>
              <w:t>Spring</w:t>
            </w:r>
          </w:p>
          <w:p w14:paraId="2128E520" w14:textId="77777777" w:rsidR="006822FC" w:rsidRDefault="006822FC" w:rsidP="006822FC">
            <w:pPr>
              <w:rPr>
                <w:sz w:val="20"/>
                <w:szCs w:val="20"/>
              </w:rPr>
            </w:pPr>
          </w:p>
          <w:p w14:paraId="38EAC070" w14:textId="77777777" w:rsidR="006822FC" w:rsidRDefault="006822FC" w:rsidP="006822FC">
            <w:pPr>
              <w:rPr>
                <w:b/>
                <w:bCs/>
                <w:sz w:val="20"/>
                <w:szCs w:val="20"/>
                <w:u w:val="single"/>
              </w:rPr>
            </w:pPr>
            <w:r>
              <w:rPr>
                <w:b/>
                <w:bCs/>
                <w:sz w:val="20"/>
                <w:szCs w:val="20"/>
                <w:u w:val="single"/>
              </w:rPr>
              <w:t>Summer</w:t>
            </w:r>
          </w:p>
          <w:p w14:paraId="5570AFED" w14:textId="77777777" w:rsidR="00B239BF" w:rsidRPr="008E7742" w:rsidRDefault="00B239BF" w:rsidP="007F7554">
            <w:pPr>
              <w:rPr>
                <w:sz w:val="20"/>
              </w:rPr>
            </w:pPr>
          </w:p>
        </w:tc>
      </w:tr>
      <w:tr w:rsidR="00B239BF" w14:paraId="05E1D532" w14:textId="77777777" w:rsidTr="007A3F65">
        <w:tc>
          <w:tcPr>
            <w:tcW w:w="8359" w:type="dxa"/>
            <w:gridSpan w:val="5"/>
          </w:tcPr>
          <w:p w14:paraId="09DF13E2" w14:textId="77777777" w:rsidR="00B239BF" w:rsidRDefault="00B239BF" w:rsidP="007F7554">
            <w:pPr>
              <w:rPr>
                <w:color w:val="004F88"/>
                <w:u w:val="single"/>
              </w:rPr>
            </w:pPr>
            <w:r w:rsidRPr="00C970EC">
              <w:rPr>
                <w:color w:val="004F88"/>
                <w:u w:val="single"/>
              </w:rPr>
              <w:t>Collective Worship</w:t>
            </w:r>
          </w:p>
          <w:p w14:paraId="4E0A8D8F" w14:textId="77777777" w:rsidR="00B239BF" w:rsidRPr="00C2421C" w:rsidRDefault="00B239BF" w:rsidP="007F7554">
            <w:pPr>
              <w:tabs>
                <w:tab w:val="left" w:pos="3907"/>
              </w:tabs>
            </w:pPr>
            <w:r w:rsidRPr="00C2421C">
              <w:t xml:space="preserve">Attend half termly network meetings with the Diocese. </w:t>
            </w:r>
          </w:p>
          <w:p w14:paraId="7045FCDB" w14:textId="7808EF43" w:rsidR="00B239BF" w:rsidRPr="00004839" w:rsidRDefault="00B239BF" w:rsidP="007F7554">
            <w:pPr>
              <w:rPr>
                <w:sz w:val="20"/>
                <w:szCs w:val="20"/>
              </w:rPr>
            </w:pPr>
            <w:r w:rsidRPr="00004839">
              <w:rPr>
                <w:sz w:val="20"/>
                <w:szCs w:val="20"/>
              </w:rPr>
              <w:t>A</w:t>
            </w:r>
            <w:r>
              <w:rPr>
                <w:sz w:val="20"/>
                <w:szCs w:val="20"/>
              </w:rPr>
              <w:t>cross the year, each half term.</w:t>
            </w:r>
          </w:p>
        </w:tc>
        <w:tc>
          <w:tcPr>
            <w:tcW w:w="1713" w:type="dxa"/>
            <w:shd w:val="clear" w:color="auto" w:fill="FFFFFF" w:themeFill="background1"/>
          </w:tcPr>
          <w:p w14:paraId="4CC622FE" w14:textId="7D00F992" w:rsidR="00B239BF" w:rsidRDefault="00B239BF" w:rsidP="007F7554">
            <w:r w:rsidRPr="00CE495C">
              <w:rPr>
                <w:sz w:val="18"/>
                <w:szCs w:val="18"/>
              </w:rPr>
              <w:t>AB/LB</w:t>
            </w:r>
          </w:p>
        </w:tc>
        <w:tc>
          <w:tcPr>
            <w:tcW w:w="959" w:type="dxa"/>
            <w:shd w:val="clear" w:color="auto" w:fill="00B050"/>
          </w:tcPr>
          <w:p w14:paraId="480262DB" w14:textId="2EBABBDF" w:rsidR="00B239BF" w:rsidRDefault="00B239BF" w:rsidP="007F7554"/>
        </w:tc>
        <w:tc>
          <w:tcPr>
            <w:tcW w:w="836" w:type="dxa"/>
            <w:gridSpan w:val="2"/>
            <w:shd w:val="clear" w:color="auto" w:fill="FFFFFF" w:themeFill="background1"/>
          </w:tcPr>
          <w:p w14:paraId="1E974ACB" w14:textId="77777777" w:rsidR="00B239BF" w:rsidRDefault="00B239BF" w:rsidP="007F7554"/>
        </w:tc>
        <w:tc>
          <w:tcPr>
            <w:tcW w:w="985" w:type="dxa"/>
            <w:shd w:val="clear" w:color="auto" w:fill="FFFFFF" w:themeFill="background1"/>
          </w:tcPr>
          <w:p w14:paraId="2D1D226B" w14:textId="77777777" w:rsidR="00B239BF" w:rsidRDefault="00B239BF" w:rsidP="007F7554"/>
        </w:tc>
        <w:tc>
          <w:tcPr>
            <w:tcW w:w="3014" w:type="dxa"/>
            <w:shd w:val="clear" w:color="auto" w:fill="auto"/>
          </w:tcPr>
          <w:p w14:paraId="778806D6" w14:textId="6F9DB8B4" w:rsidR="006822FC" w:rsidRDefault="006822FC" w:rsidP="006822FC">
            <w:pPr>
              <w:rPr>
                <w:b/>
                <w:sz w:val="20"/>
                <w:szCs w:val="20"/>
                <w:u w:val="single"/>
              </w:rPr>
            </w:pPr>
            <w:r>
              <w:rPr>
                <w:b/>
                <w:sz w:val="20"/>
                <w:szCs w:val="20"/>
                <w:u w:val="single"/>
              </w:rPr>
              <w:t xml:space="preserve">Autumn </w:t>
            </w:r>
            <w:r w:rsidR="007A3F65" w:rsidRPr="00FC1CBB">
              <w:rPr>
                <w:bCs/>
                <w:sz w:val="20"/>
                <w:szCs w:val="20"/>
              </w:rPr>
              <w:t>-</w:t>
            </w:r>
            <w:r w:rsidR="00FC1CBB" w:rsidRPr="00FC1CBB">
              <w:rPr>
                <w:bCs/>
                <w:sz w:val="20"/>
                <w:szCs w:val="20"/>
              </w:rPr>
              <w:t>LB attended virtual meeting.</w:t>
            </w:r>
            <w:r w:rsidR="00FC1CBB">
              <w:rPr>
                <w:b/>
                <w:sz w:val="20"/>
                <w:szCs w:val="20"/>
                <w:u w:val="single"/>
              </w:rPr>
              <w:t xml:space="preserve"> </w:t>
            </w:r>
          </w:p>
          <w:p w14:paraId="387B3B3A" w14:textId="77777777" w:rsidR="006822FC" w:rsidRDefault="006822FC" w:rsidP="006822FC">
            <w:pPr>
              <w:rPr>
                <w:sz w:val="20"/>
                <w:szCs w:val="20"/>
              </w:rPr>
            </w:pPr>
          </w:p>
          <w:p w14:paraId="6A9BE0BB" w14:textId="77777777" w:rsidR="006822FC" w:rsidRDefault="006822FC" w:rsidP="006822FC">
            <w:pPr>
              <w:rPr>
                <w:b/>
                <w:sz w:val="20"/>
                <w:szCs w:val="20"/>
                <w:u w:val="single"/>
              </w:rPr>
            </w:pPr>
            <w:r>
              <w:rPr>
                <w:b/>
                <w:sz w:val="20"/>
                <w:szCs w:val="20"/>
                <w:u w:val="single"/>
              </w:rPr>
              <w:t>Spring</w:t>
            </w:r>
          </w:p>
          <w:p w14:paraId="79095CC4" w14:textId="77777777" w:rsidR="006822FC" w:rsidRDefault="006822FC" w:rsidP="006822FC">
            <w:pPr>
              <w:rPr>
                <w:sz w:val="20"/>
                <w:szCs w:val="20"/>
              </w:rPr>
            </w:pPr>
          </w:p>
          <w:p w14:paraId="7738CE8D" w14:textId="77777777" w:rsidR="006822FC" w:rsidRDefault="006822FC" w:rsidP="006822FC">
            <w:pPr>
              <w:rPr>
                <w:b/>
                <w:bCs/>
                <w:sz w:val="20"/>
                <w:szCs w:val="20"/>
                <w:u w:val="single"/>
              </w:rPr>
            </w:pPr>
            <w:r>
              <w:rPr>
                <w:b/>
                <w:bCs/>
                <w:sz w:val="20"/>
                <w:szCs w:val="20"/>
                <w:u w:val="single"/>
              </w:rPr>
              <w:t>Summer</w:t>
            </w:r>
          </w:p>
          <w:p w14:paraId="51BE2016" w14:textId="217AC817" w:rsidR="00B239BF" w:rsidRPr="008E7742" w:rsidRDefault="00B239BF" w:rsidP="007F7554">
            <w:pPr>
              <w:rPr>
                <w:sz w:val="20"/>
              </w:rPr>
            </w:pPr>
          </w:p>
        </w:tc>
      </w:tr>
      <w:tr w:rsidR="00B239BF" w14:paraId="3464EBF0" w14:textId="77777777" w:rsidTr="00FC1CBB">
        <w:tc>
          <w:tcPr>
            <w:tcW w:w="8359" w:type="dxa"/>
            <w:gridSpan w:val="5"/>
          </w:tcPr>
          <w:p w14:paraId="574C1A92" w14:textId="77777777" w:rsidR="00B239BF" w:rsidRPr="001B77B4" w:rsidRDefault="00B239BF" w:rsidP="007F7554">
            <w:pPr>
              <w:rPr>
                <w:color w:val="004E9A"/>
                <w:u w:val="single"/>
              </w:rPr>
            </w:pPr>
            <w:r w:rsidRPr="001B77B4">
              <w:rPr>
                <w:color w:val="004E9A"/>
                <w:u w:val="single"/>
              </w:rPr>
              <w:t>Collective Worship</w:t>
            </w:r>
          </w:p>
          <w:p w14:paraId="3474EDB3" w14:textId="555CC5F1" w:rsidR="00B239BF" w:rsidRPr="00004839" w:rsidRDefault="00B239BF" w:rsidP="007F7554">
            <w:pPr>
              <w:pStyle w:val="NoSpacing"/>
              <w:rPr>
                <w:sz w:val="20"/>
                <w:szCs w:val="20"/>
              </w:rPr>
            </w:pPr>
            <w:r>
              <w:t>Develop a new ‘worship team’ with Mrs Gibson leading. Mrs Gibson will meet regularly with leaders across KS2 and plan for upcoming services and arrange resources for class worship every other week.</w:t>
            </w:r>
            <w:r w:rsidR="00EA6D6E">
              <w:t xml:space="preserve"> </w:t>
            </w:r>
            <w:r w:rsidRPr="00004839">
              <w:rPr>
                <w:sz w:val="20"/>
                <w:szCs w:val="20"/>
              </w:rPr>
              <w:t>Across the academic year.</w:t>
            </w:r>
          </w:p>
        </w:tc>
        <w:tc>
          <w:tcPr>
            <w:tcW w:w="1713" w:type="dxa"/>
            <w:shd w:val="clear" w:color="auto" w:fill="FFFFFF" w:themeFill="background1"/>
          </w:tcPr>
          <w:p w14:paraId="11E40FBA" w14:textId="771F0AFA" w:rsidR="00B239BF" w:rsidRDefault="00B239BF" w:rsidP="007F7554">
            <w:r w:rsidRPr="00C11F2F">
              <w:rPr>
                <w:sz w:val="18"/>
                <w:szCs w:val="18"/>
              </w:rPr>
              <w:t>TG / FP</w:t>
            </w:r>
          </w:p>
        </w:tc>
        <w:tc>
          <w:tcPr>
            <w:tcW w:w="959" w:type="dxa"/>
            <w:shd w:val="clear" w:color="auto" w:fill="00B050"/>
          </w:tcPr>
          <w:p w14:paraId="04CFBA55" w14:textId="3D2A113C" w:rsidR="00B239BF" w:rsidRDefault="00B239BF" w:rsidP="007F7554"/>
        </w:tc>
        <w:tc>
          <w:tcPr>
            <w:tcW w:w="836" w:type="dxa"/>
            <w:gridSpan w:val="2"/>
            <w:shd w:val="clear" w:color="auto" w:fill="FFFFFF" w:themeFill="background1"/>
          </w:tcPr>
          <w:p w14:paraId="302BFB3D" w14:textId="77777777" w:rsidR="00B239BF" w:rsidRDefault="00B239BF" w:rsidP="007F7554"/>
        </w:tc>
        <w:tc>
          <w:tcPr>
            <w:tcW w:w="985" w:type="dxa"/>
            <w:shd w:val="clear" w:color="auto" w:fill="FFFFFF" w:themeFill="background1"/>
          </w:tcPr>
          <w:p w14:paraId="22521B05" w14:textId="77777777" w:rsidR="00B239BF" w:rsidRDefault="00B239BF" w:rsidP="007F7554"/>
        </w:tc>
        <w:tc>
          <w:tcPr>
            <w:tcW w:w="3014" w:type="dxa"/>
            <w:shd w:val="clear" w:color="auto" w:fill="auto"/>
          </w:tcPr>
          <w:p w14:paraId="55AE965A" w14:textId="3E233914" w:rsidR="006822FC" w:rsidRDefault="006822FC" w:rsidP="006822FC">
            <w:pPr>
              <w:rPr>
                <w:b/>
                <w:sz w:val="20"/>
                <w:szCs w:val="20"/>
                <w:u w:val="single"/>
              </w:rPr>
            </w:pPr>
            <w:r>
              <w:rPr>
                <w:b/>
                <w:sz w:val="20"/>
                <w:szCs w:val="20"/>
                <w:u w:val="single"/>
              </w:rPr>
              <w:t xml:space="preserve">Autumn </w:t>
            </w:r>
            <w:r w:rsidR="00FC1CBB" w:rsidRPr="00FC1CBB">
              <w:rPr>
                <w:bCs/>
                <w:sz w:val="20"/>
                <w:szCs w:val="20"/>
              </w:rPr>
              <w:t xml:space="preserve">– TG leading NEW worship group. They are </w:t>
            </w:r>
            <w:r w:rsidR="00FC1CBB">
              <w:rPr>
                <w:bCs/>
                <w:sz w:val="20"/>
                <w:szCs w:val="20"/>
              </w:rPr>
              <w:t xml:space="preserve">planning &amp; </w:t>
            </w:r>
            <w:r w:rsidR="00FC1CBB" w:rsidRPr="00FC1CBB">
              <w:rPr>
                <w:bCs/>
                <w:sz w:val="20"/>
                <w:szCs w:val="20"/>
              </w:rPr>
              <w:t>delivering class worships across school and delivering services alongside Father Philip in Church.</w:t>
            </w:r>
            <w:r w:rsidR="00FC1CBB">
              <w:rPr>
                <w:b/>
                <w:sz w:val="20"/>
                <w:szCs w:val="20"/>
                <w:u w:val="single"/>
              </w:rPr>
              <w:t xml:space="preserve"> </w:t>
            </w:r>
          </w:p>
          <w:p w14:paraId="25CAE851" w14:textId="77777777" w:rsidR="006822FC" w:rsidRDefault="006822FC" w:rsidP="006822FC">
            <w:pPr>
              <w:rPr>
                <w:sz w:val="20"/>
                <w:szCs w:val="20"/>
              </w:rPr>
            </w:pPr>
          </w:p>
          <w:p w14:paraId="743F3B4C" w14:textId="77777777" w:rsidR="006822FC" w:rsidRDefault="006822FC" w:rsidP="006822FC">
            <w:pPr>
              <w:rPr>
                <w:b/>
                <w:sz w:val="20"/>
                <w:szCs w:val="20"/>
                <w:u w:val="single"/>
              </w:rPr>
            </w:pPr>
            <w:r>
              <w:rPr>
                <w:b/>
                <w:sz w:val="20"/>
                <w:szCs w:val="20"/>
                <w:u w:val="single"/>
              </w:rPr>
              <w:t>Spring</w:t>
            </w:r>
          </w:p>
          <w:p w14:paraId="38D2C493" w14:textId="77777777" w:rsidR="006822FC" w:rsidRDefault="006822FC" w:rsidP="006822FC">
            <w:pPr>
              <w:rPr>
                <w:sz w:val="20"/>
                <w:szCs w:val="20"/>
              </w:rPr>
            </w:pPr>
          </w:p>
          <w:p w14:paraId="08CC1FE3" w14:textId="77777777" w:rsidR="006822FC" w:rsidRDefault="006822FC" w:rsidP="006822FC">
            <w:pPr>
              <w:rPr>
                <w:b/>
                <w:bCs/>
                <w:sz w:val="20"/>
                <w:szCs w:val="20"/>
                <w:u w:val="single"/>
              </w:rPr>
            </w:pPr>
            <w:r>
              <w:rPr>
                <w:b/>
                <w:bCs/>
                <w:sz w:val="20"/>
                <w:szCs w:val="20"/>
                <w:u w:val="single"/>
              </w:rPr>
              <w:t>Summer</w:t>
            </w:r>
          </w:p>
          <w:p w14:paraId="248F9C1E" w14:textId="37F79647" w:rsidR="00B239BF" w:rsidRPr="008E7742" w:rsidRDefault="00B239BF" w:rsidP="007F7554">
            <w:pPr>
              <w:rPr>
                <w:sz w:val="20"/>
              </w:rPr>
            </w:pPr>
          </w:p>
        </w:tc>
      </w:tr>
      <w:tr w:rsidR="00B239BF" w14:paraId="3D9E5387" w14:textId="77777777" w:rsidTr="00FC1CBB">
        <w:tc>
          <w:tcPr>
            <w:tcW w:w="8359" w:type="dxa"/>
            <w:gridSpan w:val="5"/>
          </w:tcPr>
          <w:p w14:paraId="48BE7533" w14:textId="77777777" w:rsidR="00B239BF" w:rsidRDefault="00B239BF" w:rsidP="007F7554">
            <w:pPr>
              <w:rPr>
                <w:color w:val="004E9A"/>
                <w:u w:val="single"/>
              </w:rPr>
            </w:pPr>
            <w:r w:rsidRPr="001B77B4">
              <w:rPr>
                <w:color w:val="004E9A"/>
                <w:u w:val="single"/>
              </w:rPr>
              <w:lastRenderedPageBreak/>
              <w:t>Collective Worship</w:t>
            </w:r>
          </w:p>
          <w:p w14:paraId="4DA3103A" w14:textId="77777777" w:rsidR="00B239BF" w:rsidRDefault="00B239BF" w:rsidP="007F7554">
            <w:r w:rsidRPr="007E24FA">
              <w:t xml:space="preserve">Create a new long-term plan </w:t>
            </w:r>
            <w:r>
              <w:t xml:space="preserve">with theologically rooted teaching (daily worship). Introduce structured layout of worships to ensure quality and consistency. </w:t>
            </w:r>
          </w:p>
          <w:p w14:paraId="5542E677" w14:textId="77777777" w:rsidR="00B239BF" w:rsidRPr="00EA331B" w:rsidRDefault="00B239BF" w:rsidP="00EA331B">
            <w:pPr>
              <w:pStyle w:val="NoSpacing"/>
              <w:rPr>
                <w:sz w:val="16"/>
                <w:szCs w:val="16"/>
              </w:rPr>
            </w:pPr>
            <w:r w:rsidRPr="00C11F2F">
              <w:rPr>
                <w:sz w:val="16"/>
                <w:szCs w:val="16"/>
              </w:rPr>
              <w:t xml:space="preserve">LB plan </w:t>
            </w:r>
            <w:r>
              <w:rPr>
                <w:sz w:val="16"/>
                <w:szCs w:val="16"/>
              </w:rPr>
              <w:t>– Autumn 1</w:t>
            </w:r>
          </w:p>
          <w:p w14:paraId="3869891C" w14:textId="7A6A260E" w:rsidR="00B239BF" w:rsidRPr="00C11F2F" w:rsidRDefault="00B239BF" w:rsidP="007F7554">
            <w:pPr>
              <w:pStyle w:val="NoSpacing"/>
              <w:rPr>
                <w:sz w:val="16"/>
                <w:szCs w:val="16"/>
              </w:rPr>
            </w:pPr>
          </w:p>
          <w:p w14:paraId="1EF271B4" w14:textId="73161866" w:rsidR="00B239BF" w:rsidRDefault="00B239BF" w:rsidP="007F7554">
            <w:pPr>
              <w:pStyle w:val="NoSpacing"/>
            </w:pPr>
          </w:p>
        </w:tc>
        <w:tc>
          <w:tcPr>
            <w:tcW w:w="1713" w:type="dxa"/>
            <w:shd w:val="clear" w:color="auto" w:fill="FFFFFF" w:themeFill="background1"/>
          </w:tcPr>
          <w:p w14:paraId="31F2B376" w14:textId="77777777" w:rsidR="00B239BF" w:rsidRPr="008666F4" w:rsidRDefault="00B239BF" w:rsidP="007F7554">
            <w:pPr>
              <w:rPr>
                <w:sz w:val="18"/>
                <w:szCs w:val="18"/>
              </w:rPr>
            </w:pPr>
            <w:r w:rsidRPr="008666F4">
              <w:rPr>
                <w:sz w:val="18"/>
                <w:szCs w:val="18"/>
              </w:rPr>
              <w:t xml:space="preserve">LB </w:t>
            </w:r>
          </w:p>
          <w:p w14:paraId="7C390F40" w14:textId="4F1ABC47" w:rsidR="00B239BF" w:rsidRDefault="00B239BF" w:rsidP="007F7554">
            <w:r w:rsidRPr="008666F4">
              <w:rPr>
                <w:sz w:val="18"/>
                <w:szCs w:val="18"/>
              </w:rPr>
              <w:t>All staff</w:t>
            </w:r>
            <w:r>
              <w:rPr>
                <w:sz w:val="18"/>
                <w:szCs w:val="18"/>
              </w:rPr>
              <w:t xml:space="preserve"> to plan and deliver across the year</w:t>
            </w:r>
          </w:p>
        </w:tc>
        <w:tc>
          <w:tcPr>
            <w:tcW w:w="959" w:type="dxa"/>
            <w:shd w:val="clear" w:color="auto" w:fill="FFC000"/>
          </w:tcPr>
          <w:p w14:paraId="5600BA3D" w14:textId="31B808DF" w:rsidR="00B239BF" w:rsidRDefault="00B239BF" w:rsidP="007F7554"/>
        </w:tc>
        <w:tc>
          <w:tcPr>
            <w:tcW w:w="836" w:type="dxa"/>
            <w:gridSpan w:val="2"/>
            <w:shd w:val="clear" w:color="auto" w:fill="FFFFFF" w:themeFill="background1"/>
          </w:tcPr>
          <w:p w14:paraId="74F5AAAC" w14:textId="77777777" w:rsidR="00B239BF" w:rsidRDefault="00B239BF" w:rsidP="007F7554"/>
        </w:tc>
        <w:tc>
          <w:tcPr>
            <w:tcW w:w="985" w:type="dxa"/>
            <w:shd w:val="clear" w:color="auto" w:fill="FFFFFF" w:themeFill="background1"/>
          </w:tcPr>
          <w:p w14:paraId="0FA173A3" w14:textId="77777777" w:rsidR="00B239BF" w:rsidRDefault="00B239BF" w:rsidP="007F7554"/>
        </w:tc>
        <w:tc>
          <w:tcPr>
            <w:tcW w:w="3014" w:type="dxa"/>
            <w:shd w:val="clear" w:color="auto" w:fill="auto"/>
          </w:tcPr>
          <w:p w14:paraId="12C24C0A" w14:textId="3701E62D" w:rsidR="00FC1CBB" w:rsidRDefault="006822FC" w:rsidP="003A6FE5">
            <w:pPr>
              <w:rPr>
                <w:b/>
                <w:sz w:val="20"/>
                <w:szCs w:val="20"/>
                <w:u w:val="single"/>
              </w:rPr>
            </w:pPr>
            <w:r>
              <w:rPr>
                <w:b/>
                <w:sz w:val="20"/>
                <w:szCs w:val="20"/>
                <w:u w:val="single"/>
              </w:rPr>
              <w:t>Autumn</w:t>
            </w:r>
            <w:r w:rsidR="008326DE">
              <w:rPr>
                <w:b/>
                <w:sz w:val="20"/>
                <w:szCs w:val="20"/>
                <w:u w:val="single"/>
              </w:rPr>
              <w:t xml:space="preserve"> </w:t>
            </w:r>
            <w:r w:rsidR="00FC1CBB" w:rsidRPr="00190A43">
              <w:rPr>
                <w:bCs/>
                <w:sz w:val="20"/>
                <w:szCs w:val="20"/>
              </w:rPr>
              <w:t>–</w:t>
            </w:r>
            <w:r w:rsidR="008326DE" w:rsidRPr="00190A43">
              <w:rPr>
                <w:bCs/>
                <w:sz w:val="20"/>
                <w:szCs w:val="20"/>
              </w:rPr>
              <w:t xml:space="preserve"> </w:t>
            </w:r>
            <w:r w:rsidR="00190A43" w:rsidRPr="00190A43">
              <w:rPr>
                <w:bCs/>
                <w:sz w:val="20"/>
                <w:szCs w:val="20"/>
              </w:rPr>
              <w:t>New long-term plan set up</w:t>
            </w:r>
            <w:r w:rsidR="00190A43">
              <w:rPr>
                <w:bCs/>
                <w:sz w:val="20"/>
                <w:szCs w:val="20"/>
              </w:rPr>
              <w:t xml:space="preserve">. AB &amp; LB looked at ‘Picture News’ to enhance and extend the offer during Collective Worship. Meet with staff in Spring to discuss new layout of staff led worships and remind expectations for class worships. </w:t>
            </w:r>
          </w:p>
          <w:p w14:paraId="6C8F17C1" w14:textId="5537FCBA" w:rsidR="00FC1CBB" w:rsidRDefault="00FC1CBB" w:rsidP="003A6FE5">
            <w:pPr>
              <w:rPr>
                <w:b/>
                <w:sz w:val="20"/>
                <w:szCs w:val="20"/>
                <w:u w:val="single"/>
              </w:rPr>
            </w:pPr>
            <w:r>
              <w:rPr>
                <w:b/>
                <w:sz w:val="20"/>
                <w:szCs w:val="20"/>
                <w:u w:val="single"/>
              </w:rPr>
              <w:t xml:space="preserve">Spring - </w:t>
            </w:r>
          </w:p>
          <w:p w14:paraId="5457E560" w14:textId="77777777" w:rsidR="006822FC" w:rsidRDefault="006822FC" w:rsidP="006822FC">
            <w:pPr>
              <w:rPr>
                <w:sz w:val="20"/>
                <w:szCs w:val="20"/>
              </w:rPr>
            </w:pPr>
          </w:p>
          <w:p w14:paraId="4B0769D2" w14:textId="77777777" w:rsidR="006822FC" w:rsidRDefault="006822FC" w:rsidP="006822FC">
            <w:pPr>
              <w:rPr>
                <w:b/>
                <w:bCs/>
                <w:sz w:val="20"/>
                <w:szCs w:val="20"/>
                <w:u w:val="single"/>
              </w:rPr>
            </w:pPr>
            <w:r>
              <w:rPr>
                <w:b/>
                <w:bCs/>
                <w:sz w:val="20"/>
                <w:szCs w:val="20"/>
                <w:u w:val="single"/>
              </w:rPr>
              <w:t>Summer</w:t>
            </w:r>
          </w:p>
          <w:p w14:paraId="3FDDDE1A" w14:textId="77777777" w:rsidR="00B239BF" w:rsidRPr="008E7742" w:rsidRDefault="00B239BF" w:rsidP="007F7554">
            <w:pPr>
              <w:rPr>
                <w:sz w:val="20"/>
              </w:rPr>
            </w:pPr>
          </w:p>
        </w:tc>
      </w:tr>
      <w:tr w:rsidR="007F7554" w14:paraId="27DEC0DD" w14:textId="77777777" w:rsidTr="00B239BF">
        <w:tc>
          <w:tcPr>
            <w:tcW w:w="6203" w:type="dxa"/>
            <w:gridSpan w:val="3"/>
            <w:shd w:val="clear" w:color="auto" w:fill="D9D9D9" w:themeFill="background1" w:themeFillShade="D9"/>
          </w:tcPr>
          <w:p w14:paraId="1EBC2324" w14:textId="77777777" w:rsidR="007F7554" w:rsidRPr="00092E2D" w:rsidRDefault="007F7554" w:rsidP="007F7554">
            <w:pPr>
              <w:jc w:val="center"/>
              <w:rPr>
                <w:b/>
              </w:rPr>
            </w:pPr>
            <w:r w:rsidRPr="00092E2D">
              <w:rPr>
                <w:b/>
              </w:rPr>
              <w:t>Resources</w:t>
            </w:r>
          </w:p>
        </w:tc>
        <w:tc>
          <w:tcPr>
            <w:tcW w:w="1994" w:type="dxa"/>
            <w:shd w:val="clear" w:color="auto" w:fill="D9D9D9" w:themeFill="background1" w:themeFillShade="D9"/>
          </w:tcPr>
          <w:p w14:paraId="3867BDD0" w14:textId="77777777" w:rsidR="007F7554" w:rsidRPr="00092E2D" w:rsidRDefault="007F7554" w:rsidP="007F7554">
            <w:pPr>
              <w:jc w:val="center"/>
              <w:rPr>
                <w:b/>
              </w:rPr>
            </w:pPr>
          </w:p>
        </w:tc>
        <w:tc>
          <w:tcPr>
            <w:tcW w:w="2996" w:type="dxa"/>
            <w:gridSpan w:val="4"/>
            <w:shd w:val="clear" w:color="auto" w:fill="D9D9D9" w:themeFill="background1" w:themeFillShade="D9"/>
          </w:tcPr>
          <w:p w14:paraId="329CE476" w14:textId="07468BA4" w:rsidR="007F7554" w:rsidRPr="00092E2D" w:rsidRDefault="007F7554" w:rsidP="007F7554">
            <w:pPr>
              <w:jc w:val="center"/>
              <w:rPr>
                <w:b/>
              </w:rPr>
            </w:pPr>
            <w:r w:rsidRPr="00092E2D">
              <w:rPr>
                <w:b/>
              </w:rPr>
              <w:t xml:space="preserve">Cost </w:t>
            </w:r>
          </w:p>
        </w:tc>
        <w:tc>
          <w:tcPr>
            <w:tcW w:w="4673" w:type="dxa"/>
            <w:gridSpan w:val="3"/>
            <w:shd w:val="clear" w:color="auto" w:fill="D9D9D9" w:themeFill="background1" w:themeFillShade="D9"/>
          </w:tcPr>
          <w:p w14:paraId="47F5482D" w14:textId="77777777" w:rsidR="007F7554" w:rsidRPr="00092E2D" w:rsidRDefault="007F7554" w:rsidP="007F7554">
            <w:pPr>
              <w:jc w:val="center"/>
              <w:rPr>
                <w:b/>
              </w:rPr>
            </w:pPr>
            <w:r w:rsidRPr="00092E2D">
              <w:rPr>
                <w:b/>
              </w:rPr>
              <w:t>Links to Academy Council</w:t>
            </w:r>
          </w:p>
        </w:tc>
      </w:tr>
      <w:tr w:rsidR="007F7554" w14:paraId="262A1835" w14:textId="77777777" w:rsidTr="00B239BF">
        <w:trPr>
          <w:trHeight w:val="302"/>
        </w:trPr>
        <w:tc>
          <w:tcPr>
            <w:tcW w:w="6203" w:type="dxa"/>
            <w:gridSpan w:val="3"/>
            <w:shd w:val="clear" w:color="auto" w:fill="FFFFFF" w:themeFill="background1"/>
          </w:tcPr>
          <w:p w14:paraId="2799A1F2" w14:textId="136152E8" w:rsidR="007F7554" w:rsidRDefault="007F7554" w:rsidP="007F7554">
            <w:pPr>
              <w:jc w:val="center"/>
            </w:pPr>
          </w:p>
        </w:tc>
        <w:tc>
          <w:tcPr>
            <w:tcW w:w="1994" w:type="dxa"/>
            <w:shd w:val="clear" w:color="auto" w:fill="FFFFFF" w:themeFill="background1"/>
          </w:tcPr>
          <w:p w14:paraId="2D62F769" w14:textId="77777777" w:rsidR="007F7554" w:rsidRDefault="007F7554" w:rsidP="007F7554">
            <w:pPr>
              <w:jc w:val="center"/>
            </w:pPr>
          </w:p>
        </w:tc>
        <w:tc>
          <w:tcPr>
            <w:tcW w:w="2996" w:type="dxa"/>
            <w:gridSpan w:val="4"/>
            <w:shd w:val="clear" w:color="auto" w:fill="FFFFFF" w:themeFill="background1"/>
          </w:tcPr>
          <w:p w14:paraId="4BE69B94" w14:textId="7DAE93A4" w:rsidR="007F7554" w:rsidRDefault="007F7554" w:rsidP="007F7554">
            <w:pPr>
              <w:jc w:val="center"/>
            </w:pPr>
          </w:p>
        </w:tc>
        <w:tc>
          <w:tcPr>
            <w:tcW w:w="4673" w:type="dxa"/>
            <w:gridSpan w:val="3"/>
            <w:vMerge w:val="restart"/>
          </w:tcPr>
          <w:p w14:paraId="68EB4E5C" w14:textId="77777777" w:rsidR="007F7554" w:rsidRDefault="007F7554" w:rsidP="007F7554">
            <w:pPr>
              <w:jc w:val="center"/>
            </w:pPr>
            <w:r>
              <w:t>Father Philip</w:t>
            </w:r>
          </w:p>
        </w:tc>
      </w:tr>
      <w:tr w:rsidR="007F7554" w14:paraId="6F3E36DD" w14:textId="77777777" w:rsidTr="00B239BF">
        <w:trPr>
          <w:trHeight w:val="301"/>
        </w:trPr>
        <w:tc>
          <w:tcPr>
            <w:tcW w:w="6203" w:type="dxa"/>
            <w:gridSpan w:val="3"/>
            <w:shd w:val="clear" w:color="auto" w:fill="FFFFFF" w:themeFill="background1"/>
          </w:tcPr>
          <w:p w14:paraId="37EF7B9A" w14:textId="488F23EC" w:rsidR="007F7554" w:rsidRDefault="007F7554" w:rsidP="007F7554">
            <w:pPr>
              <w:jc w:val="center"/>
            </w:pPr>
          </w:p>
        </w:tc>
        <w:tc>
          <w:tcPr>
            <w:tcW w:w="1994" w:type="dxa"/>
            <w:shd w:val="clear" w:color="auto" w:fill="FFFFFF" w:themeFill="background1"/>
          </w:tcPr>
          <w:p w14:paraId="5A5C48C7" w14:textId="77777777" w:rsidR="007F7554" w:rsidRDefault="007F7554" w:rsidP="007F7554">
            <w:pPr>
              <w:jc w:val="center"/>
            </w:pPr>
          </w:p>
        </w:tc>
        <w:tc>
          <w:tcPr>
            <w:tcW w:w="2996" w:type="dxa"/>
            <w:gridSpan w:val="4"/>
            <w:shd w:val="clear" w:color="auto" w:fill="FFFFFF" w:themeFill="background1"/>
          </w:tcPr>
          <w:p w14:paraId="79658E52" w14:textId="68031C29" w:rsidR="007F7554" w:rsidRDefault="007F7554" w:rsidP="007F7554">
            <w:pPr>
              <w:jc w:val="center"/>
            </w:pPr>
          </w:p>
        </w:tc>
        <w:tc>
          <w:tcPr>
            <w:tcW w:w="4673" w:type="dxa"/>
            <w:gridSpan w:val="3"/>
            <w:vMerge/>
          </w:tcPr>
          <w:p w14:paraId="4811D5A7" w14:textId="77777777" w:rsidR="007F7554" w:rsidRDefault="007F7554" w:rsidP="007F7554">
            <w:pPr>
              <w:pStyle w:val="ListParagraph"/>
              <w:jc w:val="center"/>
            </w:pPr>
          </w:p>
        </w:tc>
      </w:tr>
      <w:tr w:rsidR="007F7554" w14:paraId="6C250FD5" w14:textId="77777777" w:rsidTr="00B239BF">
        <w:trPr>
          <w:trHeight w:val="301"/>
        </w:trPr>
        <w:tc>
          <w:tcPr>
            <w:tcW w:w="6203" w:type="dxa"/>
            <w:gridSpan w:val="3"/>
            <w:shd w:val="clear" w:color="auto" w:fill="FFFFFF" w:themeFill="background1"/>
            <w:vAlign w:val="bottom"/>
          </w:tcPr>
          <w:p w14:paraId="71BCF5A4" w14:textId="6460E236" w:rsidR="007F7554" w:rsidRDefault="007F7554" w:rsidP="007F7554">
            <w:pPr>
              <w:pStyle w:val="ListParagraph"/>
              <w:jc w:val="center"/>
            </w:pPr>
          </w:p>
        </w:tc>
        <w:tc>
          <w:tcPr>
            <w:tcW w:w="1994" w:type="dxa"/>
            <w:shd w:val="clear" w:color="auto" w:fill="FFFFFF" w:themeFill="background1"/>
          </w:tcPr>
          <w:p w14:paraId="32363127" w14:textId="77777777" w:rsidR="007F7554" w:rsidRDefault="007F7554" w:rsidP="007F7554">
            <w:pPr>
              <w:jc w:val="center"/>
            </w:pPr>
          </w:p>
        </w:tc>
        <w:tc>
          <w:tcPr>
            <w:tcW w:w="2996" w:type="dxa"/>
            <w:gridSpan w:val="4"/>
            <w:shd w:val="clear" w:color="auto" w:fill="FFFFFF" w:themeFill="background1"/>
            <w:vAlign w:val="bottom"/>
          </w:tcPr>
          <w:p w14:paraId="79287801" w14:textId="4EDA9295" w:rsidR="007F7554" w:rsidRDefault="007F7554" w:rsidP="007F7554">
            <w:pPr>
              <w:jc w:val="center"/>
            </w:pPr>
          </w:p>
        </w:tc>
        <w:tc>
          <w:tcPr>
            <w:tcW w:w="4673" w:type="dxa"/>
            <w:gridSpan w:val="3"/>
            <w:vMerge/>
          </w:tcPr>
          <w:p w14:paraId="2090C011" w14:textId="77777777" w:rsidR="007F7554" w:rsidRDefault="007F7554" w:rsidP="007F7554">
            <w:pPr>
              <w:pStyle w:val="ListParagraph"/>
              <w:jc w:val="center"/>
            </w:pPr>
          </w:p>
        </w:tc>
      </w:tr>
      <w:tr w:rsidR="007F7554" w14:paraId="1BA1EA88" w14:textId="77777777" w:rsidTr="00B239BF">
        <w:tc>
          <w:tcPr>
            <w:tcW w:w="2467" w:type="dxa"/>
            <w:gridSpan w:val="2"/>
            <w:shd w:val="clear" w:color="auto" w:fill="D9D9D9" w:themeFill="background1" w:themeFillShade="D9"/>
          </w:tcPr>
          <w:p w14:paraId="4EF03996" w14:textId="77777777" w:rsidR="007F7554" w:rsidRPr="007766DD" w:rsidRDefault="007F7554" w:rsidP="007F7554">
            <w:pPr>
              <w:rPr>
                <w:b/>
              </w:rPr>
            </w:pPr>
          </w:p>
        </w:tc>
        <w:tc>
          <w:tcPr>
            <w:tcW w:w="13399" w:type="dxa"/>
            <w:gridSpan w:val="9"/>
            <w:shd w:val="clear" w:color="auto" w:fill="D9D9D9" w:themeFill="background1" w:themeFillShade="D9"/>
          </w:tcPr>
          <w:p w14:paraId="64DD5F67" w14:textId="423D90FE" w:rsidR="007F7554" w:rsidRPr="007766DD" w:rsidRDefault="007F7554" w:rsidP="007F7554">
            <w:pPr>
              <w:rPr>
                <w:b/>
              </w:rPr>
            </w:pPr>
            <w:r w:rsidRPr="007766DD">
              <w:rPr>
                <w:b/>
              </w:rPr>
              <w:t>Evaluation</w:t>
            </w:r>
          </w:p>
        </w:tc>
      </w:tr>
      <w:tr w:rsidR="007F7554" w14:paraId="1C641C63" w14:textId="77777777" w:rsidTr="00B239BF">
        <w:tc>
          <w:tcPr>
            <w:tcW w:w="2467" w:type="dxa"/>
            <w:gridSpan w:val="2"/>
          </w:tcPr>
          <w:p w14:paraId="15954789" w14:textId="77777777" w:rsidR="007F7554" w:rsidRDefault="007F7554" w:rsidP="007F7554"/>
        </w:tc>
        <w:tc>
          <w:tcPr>
            <w:tcW w:w="13399" w:type="dxa"/>
            <w:gridSpan w:val="9"/>
          </w:tcPr>
          <w:p w14:paraId="6EBE5ACE" w14:textId="77777777" w:rsidR="007F7554" w:rsidRDefault="007F7554" w:rsidP="007F7554">
            <w:pPr>
              <w:pStyle w:val="ListParagraph"/>
            </w:pPr>
          </w:p>
          <w:p w14:paraId="537B875B" w14:textId="77777777" w:rsidR="007B6991" w:rsidRDefault="007B6991" w:rsidP="00805018"/>
          <w:p w14:paraId="17AE7FA8" w14:textId="77777777" w:rsidR="007F7554" w:rsidRDefault="007F7554" w:rsidP="007F7554">
            <w:pPr>
              <w:pStyle w:val="ListParagraph"/>
            </w:pPr>
          </w:p>
        </w:tc>
      </w:tr>
    </w:tbl>
    <w:p w14:paraId="47A1B8F6" w14:textId="77777777" w:rsidR="00A53CAA" w:rsidRDefault="00A53CAA" w:rsidP="00C4599C"/>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C7A"/>
    <w:multiLevelType w:val="hybridMultilevel"/>
    <w:tmpl w:val="60D4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166836">
    <w:abstractNumId w:val="1"/>
  </w:num>
  <w:num w:numId="2" w16cid:durableId="87222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04839"/>
    <w:rsid w:val="00023B19"/>
    <w:rsid w:val="00061D1A"/>
    <w:rsid w:val="00086388"/>
    <w:rsid w:val="00092E2D"/>
    <w:rsid w:val="00095853"/>
    <w:rsid w:val="000963FD"/>
    <w:rsid w:val="000A7BED"/>
    <w:rsid w:val="000F7692"/>
    <w:rsid w:val="0014455E"/>
    <w:rsid w:val="001667FE"/>
    <w:rsid w:val="00190A43"/>
    <w:rsid w:val="001A1874"/>
    <w:rsid w:val="001B77B4"/>
    <w:rsid w:val="001C4723"/>
    <w:rsid w:val="001C66F3"/>
    <w:rsid w:val="00254385"/>
    <w:rsid w:val="00284AFE"/>
    <w:rsid w:val="00293BE8"/>
    <w:rsid w:val="002A2FB3"/>
    <w:rsid w:val="002A6DAD"/>
    <w:rsid w:val="002F28AD"/>
    <w:rsid w:val="002F416E"/>
    <w:rsid w:val="00305237"/>
    <w:rsid w:val="003A2212"/>
    <w:rsid w:val="003A2CC0"/>
    <w:rsid w:val="003A6FE5"/>
    <w:rsid w:val="003C61C4"/>
    <w:rsid w:val="00405DFD"/>
    <w:rsid w:val="004149FC"/>
    <w:rsid w:val="00443745"/>
    <w:rsid w:val="00453091"/>
    <w:rsid w:val="00475A3E"/>
    <w:rsid w:val="00494970"/>
    <w:rsid w:val="00495DBB"/>
    <w:rsid w:val="004B53E8"/>
    <w:rsid w:val="004B5C73"/>
    <w:rsid w:val="004C60D8"/>
    <w:rsid w:val="00504B83"/>
    <w:rsid w:val="005124DA"/>
    <w:rsid w:val="0055417D"/>
    <w:rsid w:val="005677FE"/>
    <w:rsid w:val="00567FEA"/>
    <w:rsid w:val="005D791B"/>
    <w:rsid w:val="005E3121"/>
    <w:rsid w:val="006652FC"/>
    <w:rsid w:val="006822FC"/>
    <w:rsid w:val="006A4CB0"/>
    <w:rsid w:val="006C51B6"/>
    <w:rsid w:val="00707E98"/>
    <w:rsid w:val="00712954"/>
    <w:rsid w:val="007139F2"/>
    <w:rsid w:val="007162C5"/>
    <w:rsid w:val="00774D43"/>
    <w:rsid w:val="007766DD"/>
    <w:rsid w:val="007A3F65"/>
    <w:rsid w:val="007A4ADC"/>
    <w:rsid w:val="007B6991"/>
    <w:rsid w:val="007E24FA"/>
    <w:rsid w:val="007F7554"/>
    <w:rsid w:val="00805018"/>
    <w:rsid w:val="008326DE"/>
    <w:rsid w:val="008642A8"/>
    <w:rsid w:val="008666F4"/>
    <w:rsid w:val="00873516"/>
    <w:rsid w:val="00876703"/>
    <w:rsid w:val="008B0023"/>
    <w:rsid w:val="008D551E"/>
    <w:rsid w:val="008E7742"/>
    <w:rsid w:val="00963991"/>
    <w:rsid w:val="00965886"/>
    <w:rsid w:val="00993C06"/>
    <w:rsid w:val="009B2893"/>
    <w:rsid w:val="00A314A2"/>
    <w:rsid w:val="00A40D4D"/>
    <w:rsid w:val="00A53CAA"/>
    <w:rsid w:val="00A60CC9"/>
    <w:rsid w:val="00A7775E"/>
    <w:rsid w:val="00A85CA4"/>
    <w:rsid w:val="00AD5523"/>
    <w:rsid w:val="00AF0325"/>
    <w:rsid w:val="00AF7B90"/>
    <w:rsid w:val="00B239BF"/>
    <w:rsid w:val="00B41CAD"/>
    <w:rsid w:val="00B61B7A"/>
    <w:rsid w:val="00B70CE8"/>
    <w:rsid w:val="00B80721"/>
    <w:rsid w:val="00BA1B45"/>
    <w:rsid w:val="00BB1C06"/>
    <w:rsid w:val="00BD50FC"/>
    <w:rsid w:val="00C11F2F"/>
    <w:rsid w:val="00C163B9"/>
    <w:rsid w:val="00C2421C"/>
    <w:rsid w:val="00C4599C"/>
    <w:rsid w:val="00C57DA0"/>
    <w:rsid w:val="00C6234A"/>
    <w:rsid w:val="00C62C5B"/>
    <w:rsid w:val="00C62CFC"/>
    <w:rsid w:val="00C65240"/>
    <w:rsid w:val="00C77256"/>
    <w:rsid w:val="00C970EC"/>
    <w:rsid w:val="00CB64B5"/>
    <w:rsid w:val="00CC00BC"/>
    <w:rsid w:val="00CE495C"/>
    <w:rsid w:val="00D624E4"/>
    <w:rsid w:val="00D73EDD"/>
    <w:rsid w:val="00DE6F8D"/>
    <w:rsid w:val="00E74F87"/>
    <w:rsid w:val="00EA331B"/>
    <w:rsid w:val="00EA6D6E"/>
    <w:rsid w:val="00EC799C"/>
    <w:rsid w:val="00ED2470"/>
    <w:rsid w:val="00F164E9"/>
    <w:rsid w:val="00F1711F"/>
    <w:rsid w:val="00F2635C"/>
    <w:rsid w:val="00F31BAB"/>
    <w:rsid w:val="00F45CA0"/>
    <w:rsid w:val="00F73E3F"/>
    <w:rsid w:val="00F844EF"/>
    <w:rsid w:val="00FA4153"/>
    <w:rsid w:val="00FC1CBB"/>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5A59"/>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CF1C4-08A8-43FA-BF5F-C65F7C829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80FA2-4C69-43CC-916C-14C44BAA1E9F}">
  <ds:schemaRefs>
    <ds:schemaRef ds:uri="http://schemas.microsoft.com/office/2006/metadata/properties"/>
    <ds:schemaRef ds:uri="http://schemas.microsoft.com/office/2006/documentManagement/types"/>
    <ds:schemaRef ds:uri="http://www.w3.org/XML/1998/namespace"/>
    <ds:schemaRef ds:uri="38eead8d-ab57-4a81-be32-95e05edb781f"/>
    <ds:schemaRef ds:uri="http://purl.org/dc/dcmitype/"/>
    <ds:schemaRef ds:uri="http://purl.org/dc/terms/"/>
    <ds:schemaRef ds:uri="http://schemas.openxmlformats.org/package/2006/metadata/core-properties"/>
    <ds:schemaRef ds:uri="d25e9dbe-3425-462f-8553-aa416b91db4b"/>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550B53D7-62AD-4C06-A52B-726585B32C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Dougherty, S</cp:lastModifiedBy>
  <cp:revision>2</cp:revision>
  <cp:lastPrinted>2021-05-14T07:45:00Z</cp:lastPrinted>
  <dcterms:created xsi:type="dcterms:W3CDTF">2025-02-17T11:01:00Z</dcterms:created>
  <dcterms:modified xsi:type="dcterms:W3CDTF">2025-02-17T11:01:00Z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24043800</vt:r8>
  </property>
  <property fmtid="{D5CDD505-2E9C-101B-9397-08002B2CF9AE}" pid="4" name="MediaServiceImageTags">
    <vt:lpwstr/>
  </property>
</Properties>
</file>