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F235" w14:textId="4ADA1AB6" w:rsidR="00E31153" w:rsidRDefault="00E31153" w:rsidP="008A398A">
      <w:pPr>
        <w:spacing w:after="0" w:line="240" w:lineRule="auto"/>
        <w:rPr>
          <w:rFonts w:ascii="Aptos" w:eastAsia="MS Mincho" w:hAnsi="Aptos" w:cs="Calibri"/>
          <w:b/>
          <w:bCs/>
          <w:noProof/>
          <w:sz w:val="24"/>
          <w:szCs w:val="24"/>
          <w:u w:val="single"/>
        </w:rPr>
      </w:pPr>
    </w:p>
    <w:p w14:paraId="1FEB0A3B" w14:textId="6ED19C03" w:rsidR="00E31153" w:rsidRDefault="00E31153" w:rsidP="008A398A">
      <w:pPr>
        <w:spacing w:after="0" w:line="240" w:lineRule="auto"/>
        <w:rPr>
          <w:rFonts w:ascii="Aptos" w:eastAsia="MS Mincho" w:hAnsi="Aptos" w:cs="Calibri"/>
          <w:b/>
          <w:bCs/>
          <w:noProof/>
          <w:sz w:val="24"/>
          <w:szCs w:val="24"/>
          <w:u w:val="single"/>
        </w:rPr>
      </w:pPr>
      <w:r>
        <w:rPr>
          <w:b/>
          <w:noProof/>
          <w:szCs w:val="24"/>
          <w:u w:val="single"/>
        </w:rPr>
        <w:drawing>
          <wp:anchor distT="0" distB="0" distL="114300" distR="114300" simplePos="0" relativeHeight="251659264" behindDoc="0" locked="0" layoutInCell="1" allowOverlap="1" wp14:anchorId="49711636" wp14:editId="7A5B0B95">
            <wp:simplePos x="0" y="0"/>
            <wp:positionH relativeFrom="margin">
              <wp:align>left</wp:align>
            </wp:positionH>
            <wp:positionV relativeFrom="paragraph">
              <wp:posOffset>13335</wp:posOffset>
            </wp:positionV>
            <wp:extent cx="974725" cy="1287780"/>
            <wp:effectExtent l="0" t="0" r="0" b="7620"/>
            <wp:wrapNone/>
            <wp:docPr id="1936717151" name="Picture 1" descr="A blue and yellow shield with lion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717151" name="Picture 1" descr="A blue and yellow shield with lions and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4725" cy="1287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1153">
        <w:rPr>
          <w:rFonts w:cs="Arial"/>
          <w:noProof/>
          <w:sz w:val="20"/>
          <w:szCs w:val="20"/>
        </w:rPr>
        <mc:AlternateContent>
          <mc:Choice Requires="wps">
            <w:drawing>
              <wp:anchor distT="45720" distB="45720" distL="114300" distR="114300" simplePos="0" relativeHeight="251658239" behindDoc="0" locked="0" layoutInCell="1" allowOverlap="1" wp14:anchorId="2226B11C" wp14:editId="4D2A67B5">
                <wp:simplePos x="0" y="0"/>
                <wp:positionH relativeFrom="margin">
                  <wp:align>center</wp:align>
                </wp:positionH>
                <wp:positionV relativeFrom="paragraph">
                  <wp:posOffset>19115</wp:posOffset>
                </wp:positionV>
                <wp:extent cx="57226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1404620"/>
                        </a:xfrm>
                        <a:prstGeom prst="rect">
                          <a:avLst/>
                        </a:prstGeom>
                        <a:solidFill>
                          <a:srgbClr val="FFFFFF"/>
                        </a:solidFill>
                        <a:ln w="9525">
                          <a:noFill/>
                          <a:miter lim="800000"/>
                          <a:headEnd/>
                          <a:tailEnd/>
                        </a:ln>
                      </wps:spPr>
                      <wps:txbx>
                        <w:txbxContent>
                          <w:p w14:paraId="0AE33808" w14:textId="7236BCB9" w:rsidR="00E31153" w:rsidRPr="008067B8" w:rsidRDefault="00E31153" w:rsidP="00E31153">
                            <w:pPr>
                              <w:widowControl w:val="0"/>
                              <w:autoSpaceDE w:val="0"/>
                              <w:autoSpaceDN w:val="0"/>
                              <w:adjustRightInd w:val="0"/>
                              <w:spacing w:after="0" w:line="240" w:lineRule="auto"/>
                              <w:jc w:val="center"/>
                              <w:rPr>
                                <w:rFonts w:ascii="Calibri" w:eastAsia="MS Mincho" w:hAnsi="Calibri" w:cs="Calibri"/>
                                <w:color w:val="000000"/>
                                <w:sz w:val="28"/>
                                <w:szCs w:val="28"/>
                                <w:u w:val="single"/>
                              </w:rPr>
                            </w:pPr>
                            <w:r>
                              <w:rPr>
                                <w:rFonts w:ascii="Calibri" w:eastAsia="MS Mincho" w:hAnsi="Calibri" w:cs="Calibri"/>
                                <w:b/>
                                <w:bCs/>
                                <w:color w:val="000000"/>
                                <w:sz w:val="28"/>
                                <w:szCs w:val="28"/>
                                <w:u w:val="single"/>
                              </w:rPr>
                              <w:t>PSHE</w:t>
                            </w:r>
                            <w:r w:rsidRPr="008067B8">
                              <w:rPr>
                                <w:rFonts w:ascii="Calibri" w:eastAsia="MS Mincho" w:hAnsi="Calibri" w:cs="Calibri"/>
                                <w:b/>
                                <w:bCs/>
                                <w:color w:val="000000"/>
                                <w:sz w:val="28"/>
                                <w:szCs w:val="28"/>
                                <w:u w:val="single"/>
                              </w:rPr>
                              <w:t xml:space="preserve"> Policy</w:t>
                            </w:r>
                          </w:p>
                          <w:p w14:paraId="49E94473" w14:textId="77777777" w:rsidR="00E31153" w:rsidRPr="008067B8" w:rsidRDefault="00E31153" w:rsidP="00E31153">
                            <w:pPr>
                              <w:widowControl w:val="0"/>
                              <w:autoSpaceDE w:val="0"/>
                              <w:autoSpaceDN w:val="0"/>
                              <w:adjustRightInd w:val="0"/>
                              <w:spacing w:after="0" w:line="240" w:lineRule="auto"/>
                              <w:jc w:val="center"/>
                              <w:rPr>
                                <w:rFonts w:ascii="Calibri" w:eastAsia="MS Mincho" w:hAnsi="Calibri" w:cs="Calibri"/>
                                <w:b/>
                                <w:bCs/>
                                <w:color w:val="000000"/>
                                <w:sz w:val="28"/>
                                <w:szCs w:val="28"/>
                              </w:rPr>
                            </w:pPr>
                          </w:p>
                          <w:p w14:paraId="14F3DCCD" w14:textId="77777777" w:rsidR="00E31153" w:rsidRPr="008067B8" w:rsidRDefault="00E31153" w:rsidP="00E31153">
                            <w:pPr>
                              <w:widowControl w:val="0"/>
                              <w:autoSpaceDE w:val="0"/>
                              <w:autoSpaceDN w:val="0"/>
                              <w:adjustRightInd w:val="0"/>
                              <w:spacing w:after="0" w:line="240" w:lineRule="auto"/>
                              <w:jc w:val="center"/>
                              <w:rPr>
                                <w:rFonts w:ascii="Calibri" w:eastAsia="MS Mincho" w:hAnsi="Calibri" w:cs="Calibri"/>
                                <w:color w:val="000000"/>
                                <w:sz w:val="24"/>
                                <w:szCs w:val="24"/>
                              </w:rPr>
                            </w:pPr>
                            <w:r w:rsidRPr="008067B8">
                              <w:rPr>
                                <w:rFonts w:ascii="Calibri" w:eastAsia="MS Mincho" w:hAnsi="Calibri" w:cs="Calibri"/>
                                <w:color w:val="000000"/>
                                <w:sz w:val="24"/>
                                <w:szCs w:val="24"/>
                              </w:rPr>
                              <w:t xml:space="preserve">Review Date: </w:t>
                            </w:r>
                            <w:r w:rsidRPr="00700B36">
                              <w:rPr>
                                <w:rFonts w:ascii="Calibri" w:eastAsia="MS Mincho" w:hAnsi="Calibri" w:cs="Calibri"/>
                                <w:color w:val="000000"/>
                                <w:sz w:val="24"/>
                                <w:szCs w:val="24"/>
                              </w:rPr>
                              <w:t>September 2025</w:t>
                            </w:r>
                          </w:p>
                          <w:p w14:paraId="6A6A62F6" w14:textId="77777777" w:rsidR="00E31153" w:rsidRPr="008067B8" w:rsidRDefault="00E31153" w:rsidP="00E31153">
                            <w:pPr>
                              <w:widowControl w:val="0"/>
                              <w:autoSpaceDE w:val="0"/>
                              <w:autoSpaceDN w:val="0"/>
                              <w:adjustRightInd w:val="0"/>
                              <w:spacing w:after="0" w:line="240" w:lineRule="auto"/>
                              <w:jc w:val="center"/>
                              <w:rPr>
                                <w:rFonts w:ascii="Calibri" w:eastAsia="MS Mincho" w:hAnsi="Calibri" w:cs="Calibri"/>
                                <w:color w:val="000000"/>
                                <w:sz w:val="24"/>
                                <w:szCs w:val="24"/>
                              </w:rPr>
                            </w:pPr>
                            <w:r w:rsidRPr="008067B8">
                              <w:rPr>
                                <w:rFonts w:ascii="Calibri" w:eastAsia="MS Mincho" w:hAnsi="Calibri" w:cs="Calibri"/>
                                <w:color w:val="000000"/>
                                <w:sz w:val="24"/>
                                <w:szCs w:val="24"/>
                              </w:rPr>
                              <w:t xml:space="preserve">Next Review Date: </w:t>
                            </w:r>
                            <w:r w:rsidRPr="00700B36">
                              <w:rPr>
                                <w:rFonts w:ascii="Calibri" w:eastAsia="MS Mincho" w:hAnsi="Calibri" w:cs="Calibri"/>
                                <w:color w:val="000000"/>
                                <w:sz w:val="24"/>
                                <w:szCs w:val="24"/>
                              </w:rPr>
                              <w:t>September 202</w:t>
                            </w:r>
                            <w:r>
                              <w:rPr>
                                <w:rFonts w:ascii="Calibri" w:eastAsia="MS Mincho" w:hAnsi="Calibri" w:cs="Calibri"/>
                                <w:color w:val="000000"/>
                                <w:sz w:val="24"/>
                                <w:szCs w:val="24"/>
                              </w:rPr>
                              <w:t>6</w:t>
                            </w:r>
                          </w:p>
                          <w:p w14:paraId="0E6363F1" w14:textId="77777777" w:rsidR="00E31153" w:rsidRPr="008067B8" w:rsidRDefault="00E31153" w:rsidP="00E31153">
                            <w:pPr>
                              <w:widowControl w:val="0"/>
                              <w:autoSpaceDE w:val="0"/>
                              <w:autoSpaceDN w:val="0"/>
                              <w:adjustRightInd w:val="0"/>
                              <w:spacing w:after="0" w:line="240" w:lineRule="auto"/>
                              <w:jc w:val="center"/>
                              <w:rPr>
                                <w:rFonts w:ascii="Calibri" w:eastAsia="MS Mincho" w:hAnsi="Calibri" w:cs="Calibri"/>
                                <w:color w:val="000000"/>
                                <w:sz w:val="24"/>
                                <w:szCs w:val="24"/>
                              </w:rPr>
                            </w:pPr>
                            <w:r w:rsidRPr="00700B36">
                              <w:rPr>
                                <w:rFonts w:ascii="Calibri" w:eastAsia="MS Mincho" w:hAnsi="Calibri" w:cs="Calibri"/>
                                <w:color w:val="000000"/>
                                <w:sz w:val="24"/>
                                <w:szCs w:val="24"/>
                              </w:rPr>
                              <w:t>Leader</w:t>
                            </w:r>
                            <w:r w:rsidRPr="008067B8">
                              <w:rPr>
                                <w:rFonts w:ascii="Calibri" w:eastAsia="MS Mincho" w:hAnsi="Calibri" w:cs="Calibri"/>
                                <w:color w:val="000000"/>
                                <w:sz w:val="24"/>
                                <w:szCs w:val="24"/>
                              </w:rPr>
                              <w:t xml:space="preserve">: </w:t>
                            </w:r>
                            <w:r>
                              <w:rPr>
                                <w:rFonts w:ascii="Calibri" w:eastAsia="MS Mincho" w:hAnsi="Calibri" w:cs="Calibri"/>
                                <w:color w:val="000000"/>
                                <w:sz w:val="24"/>
                                <w:szCs w:val="24"/>
                              </w:rPr>
                              <w:t>Katie Marsden</w:t>
                            </w:r>
                          </w:p>
                          <w:p w14:paraId="15FDCF99" w14:textId="77777777" w:rsidR="00E31153" w:rsidRPr="008067B8" w:rsidRDefault="00E31153" w:rsidP="00E31153">
                            <w:pPr>
                              <w:widowControl w:val="0"/>
                              <w:autoSpaceDE w:val="0"/>
                              <w:autoSpaceDN w:val="0"/>
                              <w:adjustRightInd w:val="0"/>
                              <w:spacing w:after="0" w:line="240" w:lineRule="auto"/>
                              <w:jc w:val="center"/>
                              <w:rPr>
                                <w:rFonts w:ascii="Calibri" w:eastAsia="MS Mincho" w:hAnsi="Calibri" w:cs="Calibri"/>
                                <w:color w:val="000000"/>
                                <w:sz w:val="24"/>
                                <w:szCs w:val="24"/>
                              </w:rPr>
                            </w:pPr>
                            <w:r w:rsidRPr="008067B8">
                              <w:rPr>
                                <w:rFonts w:ascii="Calibri" w:eastAsia="MS Mincho" w:hAnsi="Calibri" w:cs="Calibri"/>
                                <w:color w:val="000000"/>
                                <w:sz w:val="24"/>
                                <w:szCs w:val="24"/>
                              </w:rPr>
                              <w:t xml:space="preserve">Link Academy Councillor: </w:t>
                            </w:r>
                            <w:r>
                              <w:rPr>
                                <w:rFonts w:ascii="Calibri" w:eastAsia="MS Mincho" w:hAnsi="Calibri" w:cs="Calibri"/>
                                <w:color w:val="000000"/>
                                <w:sz w:val="24"/>
                                <w:szCs w:val="24"/>
                              </w:rPr>
                              <w:t>Christine Patton-Woods</w:t>
                            </w:r>
                          </w:p>
                          <w:p w14:paraId="0838B240" w14:textId="7BCC932A" w:rsidR="00E31153" w:rsidRDefault="00E3115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26B11C" id="_x0000_t202" coordsize="21600,21600" o:spt="202" path="m,l,21600r21600,l21600,xe">
                <v:stroke joinstyle="miter"/>
                <v:path gradientshapeok="t" o:connecttype="rect"/>
              </v:shapetype>
              <v:shape id="Text Box 2" o:spid="_x0000_s1026" type="#_x0000_t202" style="position:absolute;margin-left:0;margin-top:1.5pt;width:450.6pt;height:110.6pt;z-index:251658239;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" stroked="f">
                <v:textbox style="mso-fit-shape-to-text:t">
                  <w:txbxContent>
                    <w:p w14:paraId="0AE33808" w14:textId="7236BCB9" w:rsidR="00E31153" w:rsidRPr="008067B8" w:rsidRDefault="00E31153" w:rsidP="00E31153">
                      <w:pPr>
                        <w:widowControl w:val="0"/>
                        <w:autoSpaceDE w:val="0"/>
                        <w:autoSpaceDN w:val="0"/>
                        <w:adjustRightInd w:val="0"/>
                        <w:spacing w:after="0" w:line="240" w:lineRule="auto"/>
                        <w:jc w:val="center"/>
                        <w:rPr>
                          <w:rFonts w:ascii="Calibri" w:eastAsia="MS Mincho" w:hAnsi="Calibri" w:cs="Calibri"/>
                          <w:color w:val="000000"/>
                          <w:sz w:val="28"/>
                          <w:szCs w:val="28"/>
                          <w:u w:val="single"/>
                        </w:rPr>
                      </w:pPr>
                      <w:r>
                        <w:rPr>
                          <w:rFonts w:ascii="Calibri" w:eastAsia="MS Mincho" w:hAnsi="Calibri" w:cs="Calibri"/>
                          <w:b/>
                          <w:bCs/>
                          <w:color w:val="000000"/>
                          <w:sz w:val="28"/>
                          <w:szCs w:val="28"/>
                          <w:u w:val="single"/>
                        </w:rPr>
                        <w:t>PSHE</w:t>
                      </w:r>
                      <w:r w:rsidRPr="008067B8">
                        <w:rPr>
                          <w:rFonts w:ascii="Calibri" w:eastAsia="MS Mincho" w:hAnsi="Calibri" w:cs="Calibri"/>
                          <w:b/>
                          <w:bCs/>
                          <w:color w:val="000000"/>
                          <w:sz w:val="28"/>
                          <w:szCs w:val="28"/>
                          <w:u w:val="single"/>
                        </w:rPr>
                        <w:t xml:space="preserve"> Policy</w:t>
                      </w:r>
                    </w:p>
                    <w:p w14:paraId="49E94473" w14:textId="77777777" w:rsidR="00E31153" w:rsidRPr="008067B8" w:rsidRDefault="00E31153" w:rsidP="00E31153">
                      <w:pPr>
                        <w:widowControl w:val="0"/>
                        <w:autoSpaceDE w:val="0"/>
                        <w:autoSpaceDN w:val="0"/>
                        <w:adjustRightInd w:val="0"/>
                        <w:spacing w:after="0" w:line="240" w:lineRule="auto"/>
                        <w:jc w:val="center"/>
                        <w:rPr>
                          <w:rFonts w:ascii="Calibri" w:eastAsia="MS Mincho" w:hAnsi="Calibri" w:cs="Calibri"/>
                          <w:b/>
                          <w:bCs/>
                          <w:color w:val="000000"/>
                          <w:sz w:val="28"/>
                          <w:szCs w:val="28"/>
                        </w:rPr>
                      </w:pPr>
                    </w:p>
                    <w:p w14:paraId="14F3DCCD" w14:textId="77777777" w:rsidR="00E31153" w:rsidRPr="008067B8" w:rsidRDefault="00E31153" w:rsidP="00E31153">
                      <w:pPr>
                        <w:widowControl w:val="0"/>
                        <w:autoSpaceDE w:val="0"/>
                        <w:autoSpaceDN w:val="0"/>
                        <w:adjustRightInd w:val="0"/>
                        <w:spacing w:after="0" w:line="240" w:lineRule="auto"/>
                        <w:jc w:val="center"/>
                        <w:rPr>
                          <w:rFonts w:ascii="Calibri" w:eastAsia="MS Mincho" w:hAnsi="Calibri" w:cs="Calibri"/>
                          <w:color w:val="000000"/>
                          <w:sz w:val="24"/>
                          <w:szCs w:val="24"/>
                        </w:rPr>
                      </w:pPr>
                      <w:r w:rsidRPr="008067B8">
                        <w:rPr>
                          <w:rFonts w:ascii="Calibri" w:eastAsia="MS Mincho" w:hAnsi="Calibri" w:cs="Calibri"/>
                          <w:color w:val="000000"/>
                          <w:sz w:val="24"/>
                          <w:szCs w:val="24"/>
                        </w:rPr>
                        <w:t xml:space="preserve">Review Date: </w:t>
                      </w:r>
                      <w:r w:rsidRPr="00700B36">
                        <w:rPr>
                          <w:rFonts w:ascii="Calibri" w:eastAsia="MS Mincho" w:hAnsi="Calibri" w:cs="Calibri"/>
                          <w:color w:val="000000"/>
                          <w:sz w:val="24"/>
                          <w:szCs w:val="24"/>
                        </w:rPr>
                        <w:t>September 2025</w:t>
                      </w:r>
                    </w:p>
                    <w:p w14:paraId="6A6A62F6" w14:textId="77777777" w:rsidR="00E31153" w:rsidRPr="008067B8" w:rsidRDefault="00E31153" w:rsidP="00E31153">
                      <w:pPr>
                        <w:widowControl w:val="0"/>
                        <w:autoSpaceDE w:val="0"/>
                        <w:autoSpaceDN w:val="0"/>
                        <w:adjustRightInd w:val="0"/>
                        <w:spacing w:after="0" w:line="240" w:lineRule="auto"/>
                        <w:jc w:val="center"/>
                        <w:rPr>
                          <w:rFonts w:ascii="Calibri" w:eastAsia="MS Mincho" w:hAnsi="Calibri" w:cs="Calibri"/>
                          <w:color w:val="000000"/>
                          <w:sz w:val="24"/>
                          <w:szCs w:val="24"/>
                        </w:rPr>
                      </w:pPr>
                      <w:r w:rsidRPr="008067B8">
                        <w:rPr>
                          <w:rFonts w:ascii="Calibri" w:eastAsia="MS Mincho" w:hAnsi="Calibri" w:cs="Calibri"/>
                          <w:color w:val="000000"/>
                          <w:sz w:val="24"/>
                          <w:szCs w:val="24"/>
                        </w:rPr>
                        <w:t xml:space="preserve">Next Review Date: </w:t>
                      </w:r>
                      <w:r w:rsidRPr="00700B36">
                        <w:rPr>
                          <w:rFonts w:ascii="Calibri" w:eastAsia="MS Mincho" w:hAnsi="Calibri" w:cs="Calibri"/>
                          <w:color w:val="000000"/>
                          <w:sz w:val="24"/>
                          <w:szCs w:val="24"/>
                        </w:rPr>
                        <w:t>September 202</w:t>
                      </w:r>
                      <w:r>
                        <w:rPr>
                          <w:rFonts w:ascii="Calibri" w:eastAsia="MS Mincho" w:hAnsi="Calibri" w:cs="Calibri"/>
                          <w:color w:val="000000"/>
                          <w:sz w:val="24"/>
                          <w:szCs w:val="24"/>
                        </w:rPr>
                        <w:t>6</w:t>
                      </w:r>
                    </w:p>
                    <w:p w14:paraId="0E6363F1" w14:textId="77777777" w:rsidR="00E31153" w:rsidRPr="008067B8" w:rsidRDefault="00E31153" w:rsidP="00E31153">
                      <w:pPr>
                        <w:widowControl w:val="0"/>
                        <w:autoSpaceDE w:val="0"/>
                        <w:autoSpaceDN w:val="0"/>
                        <w:adjustRightInd w:val="0"/>
                        <w:spacing w:after="0" w:line="240" w:lineRule="auto"/>
                        <w:jc w:val="center"/>
                        <w:rPr>
                          <w:rFonts w:ascii="Calibri" w:eastAsia="MS Mincho" w:hAnsi="Calibri" w:cs="Calibri"/>
                          <w:color w:val="000000"/>
                          <w:sz w:val="24"/>
                          <w:szCs w:val="24"/>
                        </w:rPr>
                      </w:pPr>
                      <w:r w:rsidRPr="00700B36">
                        <w:rPr>
                          <w:rFonts w:ascii="Calibri" w:eastAsia="MS Mincho" w:hAnsi="Calibri" w:cs="Calibri"/>
                          <w:color w:val="000000"/>
                          <w:sz w:val="24"/>
                          <w:szCs w:val="24"/>
                        </w:rPr>
                        <w:t>Leader</w:t>
                      </w:r>
                      <w:r w:rsidRPr="008067B8">
                        <w:rPr>
                          <w:rFonts w:ascii="Calibri" w:eastAsia="MS Mincho" w:hAnsi="Calibri" w:cs="Calibri"/>
                          <w:color w:val="000000"/>
                          <w:sz w:val="24"/>
                          <w:szCs w:val="24"/>
                        </w:rPr>
                        <w:t xml:space="preserve">: </w:t>
                      </w:r>
                      <w:r>
                        <w:rPr>
                          <w:rFonts w:ascii="Calibri" w:eastAsia="MS Mincho" w:hAnsi="Calibri" w:cs="Calibri"/>
                          <w:color w:val="000000"/>
                          <w:sz w:val="24"/>
                          <w:szCs w:val="24"/>
                        </w:rPr>
                        <w:t>Katie Marsden</w:t>
                      </w:r>
                    </w:p>
                    <w:p w14:paraId="15FDCF99" w14:textId="77777777" w:rsidR="00E31153" w:rsidRPr="008067B8" w:rsidRDefault="00E31153" w:rsidP="00E31153">
                      <w:pPr>
                        <w:widowControl w:val="0"/>
                        <w:autoSpaceDE w:val="0"/>
                        <w:autoSpaceDN w:val="0"/>
                        <w:adjustRightInd w:val="0"/>
                        <w:spacing w:after="0" w:line="240" w:lineRule="auto"/>
                        <w:jc w:val="center"/>
                        <w:rPr>
                          <w:rFonts w:ascii="Calibri" w:eastAsia="MS Mincho" w:hAnsi="Calibri" w:cs="Calibri"/>
                          <w:color w:val="000000"/>
                          <w:sz w:val="24"/>
                          <w:szCs w:val="24"/>
                        </w:rPr>
                      </w:pPr>
                      <w:r w:rsidRPr="008067B8">
                        <w:rPr>
                          <w:rFonts w:ascii="Calibri" w:eastAsia="MS Mincho" w:hAnsi="Calibri" w:cs="Calibri"/>
                          <w:color w:val="000000"/>
                          <w:sz w:val="24"/>
                          <w:szCs w:val="24"/>
                        </w:rPr>
                        <w:t xml:space="preserve">Link Academy Councillor: </w:t>
                      </w:r>
                      <w:r>
                        <w:rPr>
                          <w:rFonts w:ascii="Calibri" w:eastAsia="MS Mincho" w:hAnsi="Calibri" w:cs="Calibri"/>
                          <w:color w:val="000000"/>
                          <w:sz w:val="24"/>
                          <w:szCs w:val="24"/>
                        </w:rPr>
                        <w:t>Christine Patton-Woods</w:t>
                      </w:r>
                    </w:p>
                    <w:p w14:paraId="0838B240" w14:textId="7BCC932A" w:rsidR="00E31153" w:rsidRDefault="00E31153"/>
                  </w:txbxContent>
                </v:textbox>
                <w10:wrap type="square" anchorx="margin"/>
              </v:shape>
            </w:pict>
          </mc:Fallback>
        </mc:AlternateContent>
      </w:r>
    </w:p>
    <w:p w14:paraId="308B56E5" w14:textId="77777777" w:rsidR="00E31153" w:rsidRDefault="00E31153" w:rsidP="008A398A">
      <w:pPr>
        <w:spacing w:after="0" w:line="240" w:lineRule="auto"/>
        <w:rPr>
          <w:rFonts w:ascii="Aptos" w:eastAsia="MS Mincho" w:hAnsi="Aptos" w:cs="Calibri"/>
          <w:b/>
          <w:bCs/>
          <w:noProof/>
          <w:sz w:val="24"/>
          <w:szCs w:val="24"/>
          <w:u w:val="single"/>
        </w:rPr>
      </w:pPr>
    </w:p>
    <w:p w14:paraId="205A9662" w14:textId="5639335A" w:rsidR="00E31153" w:rsidRDefault="00E31153" w:rsidP="008A398A">
      <w:pPr>
        <w:spacing w:after="0" w:line="240" w:lineRule="auto"/>
        <w:rPr>
          <w:rFonts w:ascii="Aptos" w:eastAsia="MS Mincho" w:hAnsi="Aptos" w:cs="Calibri"/>
          <w:b/>
          <w:bCs/>
          <w:noProof/>
          <w:sz w:val="24"/>
          <w:szCs w:val="24"/>
          <w:u w:val="single"/>
        </w:rPr>
      </w:pPr>
      <w:r>
        <w:rPr>
          <w:b/>
          <w:noProof/>
          <w:sz w:val="20"/>
          <w:u w:val="single"/>
        </w:rPr>
        <w:drawing>
          <wp:anchor distT="0" distB="0" distL="114300" distR="114300" simplePos="0" relativeHeight="251661312" behindDoc="0" locked="0" layoutInCell="1" allowOverlap="1" wp14:anchorId="314BF098" wp14:editId="1E61462D">
            <wp:simplePos x="0" y="0"/>
            <wp:positionH relativeFrom="margin">
              <wp:align>right</wp:align>
            </wp:positionH>
            <wp:positionV relativeFrom="paragraph">
              <wp:posOffset>18108</wp:posOffset>
            </wp:positionV>
            <wp:extent cx="1570008" cy="573178"/>
            <wp:effectExtent l="0" t="0" r="0" b="0"/>
            <wp:wrapNone/>
            <wp:docPr id="1108951363"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51363" name="Picture 2" descr="A logo with text on i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0008" cy="5731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2A648E" w14:textId="78CFC31D" w:rsidR="00E31153" w:rsidRDefault="00E31153" w:rsidP="008A398A">
      <w:pPr>
        <w:spacing w:after="0" w:line="240" w:lineRule="auto"/>
        <w:rPr>
          <w:rFonts w:ascii="Aptos" w:eastAsia="MS Mincho" w:hAnsi="Aptos" w:cs="Calibri"/>
          <w:b/>
          <w:bCs/>
          <w:noProof/>
          <w:sz w:val="24"/>
          <w:szCs w:val="24"/>
          <w:u w:val="single"/>
        </w:rPr>
      </w:pPr>
    </w:p>
    <w:p w14:paraId="184C81E1" w14:textId="77777777" w:rsidR="00E31153" w:rsidRDefault="00E31153" w:rsidP="008A398A">
      <w:pPr>
        <w:spacing w:after="0" w:line="240" w:lineRule="auto"/>
        <w:rPr>
          <w:rFonts w:ascii="Aptos" w:eastAsia="MS Mincho" w:hAnsi="Aptos" w:cs="Calibri"/>
          <w:b/>
          <w:bCs/>
          <w:noProof/>
          <w:sz w:val="24"/>
          <w:szCs w:val="24"/>
          <w:u w:val="single"/>
        </w:rPr>
      </w:pPr>
    </w:p>
    <w:p w14:paraId="2E9DA695" w14:textId="77777777" w:rsidR="00E31153" w:rsidRDefault="00E31153" w:rsidP="008A398A">
      <w:pPr>
        <w:spacing w:after="0" w:line="240" w:lineRule="auto"/>
        <w:rPr>
          <w:rFonts w:ascii="Aptos" w:eastAsia="MS Mincho" w:hAnsi="Aptos" w:cs="Calibri"/>
          <w:b/>
          <w:bCs/>
          <w:noProof/>
          <w:sz w:val="24"/>
          <w:szCs w:val="24"/>
          <w:u w:val="single"/>
        </w:rPr>
      </w:pPr>
    </w:p>
    <w:p w14:paraId="05E2F772" w14:textId="77777777" w:rsidR="00E31153" w:rsidRDefault="00E31153" w:rsidP="008A398A">
      <w:pPr>
        <w:spacing w:after="0" w:line="240" w:lineRule="auto"/>
        <w:rPr>
          <w:rFonts w:ascii="Aptos" w:eastAsia="MS Mincho" w:hAnsi="Aptos" w:cs="Calibri"/>
          <w:b/>
          <w:bCs/>
          <w:noProof/>
          <w:sz w:val="24"/>
          <w:szCs w:val="24"/>
          <w:u w:val="single"/>
        </w:rPr>
      </w:pPr>
    </w:p>
    <w:p w14:paraId="7013843F" w14:textId="77777777" w:rsidR="00E31153" w:rsidRDefault="00E31153" w:rsidP="008A398A">
      <w:pPr>
        <w:spacing w:after="0" w:line="240" w:lineRule="auto"/>
        <w:rPr>
          <w:rFonts w:ascii="Aptos" w:eastAsia="MS Mincho" w:hAnsi="Aptos" w:cs="Calibri"/>
          <w:b/>
          <w:bCs/>
          <w:noProof/>
          <w:sz w:val="24"/>
          <w:szCs w:val="24"/>
          <w:u w:val="single"/>
        </w:rPr>
      </w:pPr>
    </w:p>
    <w:p w14:paraId="2B454F36" w14:textId="77777777" w:rsidR="00E31153" w:rsidRDefault="00E31153" w:rsidP="008A398A">
      <w:pPr>
        <w:spacing w:after="0" w:line="240" w:lineRule="auto"/>
        <w:rPr>
          <w:rFonts w:ascii="Aptos" w:eastAsia="MS Mincho" w:hAnsi="Aptos" w:cs="Calibri"/>
          <w:b/>
          <w:bCs/>
          <w:noProof/>
          <w:sz w:val="24"/>
          <w:szCs w:val="24"/>
          <w:u w:val="single"/>
        </w:rPr>
      </w:pPr>
    </w:p>
    <w:p w14:paraId="352CBC1A" w14:textId="37C56876" w:rsidR="008A398A" w:rsidRPr="00E31153" w:rsidRDefault="008A398A" w:rsidP="008A398A">
      <w:pPr>
        <w:spacing w:after="0" w:line="240" w:lineRule="auto"/>
        <w:rPr>
          <w:rFonts w:ascii="Aptos" w:eastAsia="MS Mincho" w:hAnsi="Aptos" w:cs="Calibri"/>
          <w:noProof/>
          <w:sz w:val="20"/>
          <w:szCs w:val="20"/>
        </w:rPr>
      </w:pPr>
      <w:r w:rsidRPr="00B26D9D">
        <w:rPr>
          <w:rFonts w:ascii="Aptos" w:eastAsia="MS Mincho" w:hAnsi="Aptos" w:cs="Calibri"/>
          <w:b/>
          <w:bCs/>
          <w:noProof/>
          <w:sz w:val="24"/>
          <w:szCs w:val="24"/>
          <w:u w:val="single"/>
        </w:rPr>
        <w:t>Our</w:t>
      </w:r>
      <w:r w:rsidR="00E31153">
        <w:rPr>
          <w:rFonts w:ascii="Aptos" w:eastAsia="MS Mincho" w:hAnsi="Aptos" w:cs="Calibri"/>
          <w:b/>
          <w:bCs/>
          <w:sz w:val="24"/>
          <w:szCs w:val="24"/>
          <w:u w:val="single"/>
        </w:rPr>
        <w:t xml:space="preserve"> </w:t>
      </w:r>
      <w:r w:rsidRPr="00B26D9D">
        <w:rPr>
          <w:rFonts w:ascii="Aptos" w:eastAsia="MS Mincho" w:hAnsi="Aptos" w:cs="Calibri"/>
          <w:b/>
          <w:bCs/>
          <w:sz w:val="24"/>
          <w:szCs w:val="24"/>
          <w:u w:val="single"/>
        </w:rPr>
        <w:t>School Vision</w:t>
      </w:r>
      <w:r w:rsidR="00E31153">
        <w:rPr>
          <w:rFonts w:ascii="Aptos" w:eastAsia="MS Mincho" w:hAnsi="Aptos" w:cs="Calibri"/>
          <w:noProof/>
          <w:sz w:val="20"/>
          <w:szCs w:val="20"/>
        </w:rPr>
        <w:br/>
      </w:r>
      <w:r w:rsidRPr="00B26D9D">
        <w:rPr>
          <w:rFonts w:ascii="Aptos" w:eastAsia="MS Mincho" w:hAnsi="Aptos" w:cs="Calibri"/>
          <w:i/>
          <w:iCs/>
          <w:color w:val="FF0000"/>
          <w:sz w:val="20"/>
          <w:szCs w:val="20"/>
        </w:rPr>
        <w:t>‘Love your neighbour as yourself.’</w:t>
      </w:r>
    </w:p>
    <w:p w14:paraId="1038F9E7" w14:textId="435ACAFE" w:rsidR="008A398A" w:rsidRPr="00B26D9D" w:rsidRDefault="008A398A" w:rsidP="008A398A">
      <w:pPr>
        <w:spacing w:after="0" w:line="240" w:lineRule="auto"/>
        <w:rPr>
          <w:rFonts w:ascii="Aptos" w:eastAsia="MS Mincho" w:hAnsi="Aptos" w:cs="Calibri"/>
          <w:i/>
          <w:iCs/>
          <w:color w:val="FF0000"/>
          <w:sz w:val="20"/>
          <w:szCs w:val="20"/>
          <w:u w:val="single"/>
        </w:rPr>
      </w:pPr>
      <w:r w:rsidRPr="00B26D9D">
        <w:rPr>
          <w:rFonts w:ascii="Aptos" w:eastAsia="MS Mincho" w:hAnsi="Aptos" w:cs="Calibri"/>
          <w:i/>
          <w:iCs/>
          <w:color w:val="FF0000"/>
          <w:sz w:val="20"/>
          <w:szCs w:val="20"/>
        </w:rPr>
        <w:t xml:space="preserve">Matthew 22:36-40 “Teacher, which is the greatest commandment in the Law?” Jesus replied: “Love the Lord your God with all your heart and with all your soul and with all your mind. This is the first and greatest commandment. And the second is like it: </w:t>
      </w:r>
      <w:r w:rsidRPr="00B26D9D">
        <w:rPr>
          <w:rFonts w:ascii="Aptos" w:eastAsia="MS Mincho" w:hAnsi="Aptos" w:cs="Calibri"/>
          <w:i/>
          <w:iCs/>
          <w:color w:val="FF0000"/>
          <w:sz w:val="20"/>
          <w:szCs w:val="20"/>
          <w:u w:val="single"/>
        </w:rPr>
        <w:t>Love your neighbour as yourself.”</w:t>
      </w:r>
    </w:p>
    <w:p w14:paraId="74D7DF31" w14:textId="00455C42" w:rsidR="008A398A" w:rsidRPr="00700B36" w:rsidRDefault="008A398A" w:rsidP="008A398A">
      <w:pPr>
        <w:spacing w:after="0" w:line="240" w:lineRule="auto"/>
        <w:rPr>
          <w:rFonts w:ascii="Aptos" w:eastAsia="MS Mincho" w:hAnsi="Aptos" w:cs="Calibri"/>
          <w:sz w:val="20"/>
          <w:szCs w:val="20"/>
        </w:rPr>
      </w:pPr>
      <w:r>
        <w:rPr>
          <w:rFonts w:cs="Arial"/>
          <w:sz w:val="20"/>
          <w:szCs w:val="20"/>
        </w:rPr>
        <w:br/>
      </w:r>
      <w:r w:rsidRPr="00700B36">
        <w:rPr>
          <w:rFonts w:ascii="Aptos" w:eastAsia="MS Mincho" w:hAnsi="Aptos" w:cs="Calibri"/>
          <w:sz w:val="20"/>
          <w:szCs w:val="20"/>
        </w:rPr>
        <w:t xml:space="preserve">At Holy Trinity, positive, caring relationships are the foundation of our school community, woven through everything we do. In our school, everyone is valued and learns to value one another. Children, staff, and families are recognised and celebrated as unique individuals — each one loved, supported, and respected for who they are. Jesus’ teaching supports us to see the value in others, to be compassionate and to create an environment where everyone can flourish and achieve their full potential.  </w:t>
      </w:r>
    </w:p>
    <w:p w14:paraId="189A578F" w14:textId="77777777" w:rsidR="008A398A" w:rsidRPr="00700B36" w:rsidRDefault="008A398A" w:rsidP="008A398A">
      <w:pPr>
        <w:spacing w:after="0" w:line="240" w:lineRule="auto"/>
        <w:rPr>
          <w:rFonts w:ascii="Aptos" w:eastAsia="MS Mincho" w:hAnsi="Aptos" w:cs="Calibri"/>
          <w:sz w:val="20"/>
          <w:szCs w:val="20"/>
        </w:rPr>
      </w:pPr>
    </w:p>
    <w:p w14:paraId="741DCD0E" w14:textId="77777777" w:rsidR="008A398A" w:rsidRPr="00700B36" w:rsidRDefault="008A398A" w:rsidP="008A398A">
      <w:pPr>
        <w:spacing w:after="0" w:line="240" w:lineRule="auto"/>
        <w:rPr>
          <w:rFonts w:ascii="Aptos" w:eastAsia="MS Mincho" w:hAnsi="Aptos" w:cs="Calibri"/>
          <w:sz w:val="20"/>
          <w:szCs w:val="20"/>
        </w:rPr>
      </w:pPr>
      <w:r w:rsidRPr="00700B36">
        <w:rPr>
          <w:rFonts w:ascii="Aptos" w:eastAsia="MS Mincho" w:hAnsi="Aptos" w:cs="Calibri"/>
          <w:sz w:val="20"/>
          <w:szCs w:val="20"/>
        </w:rPr>
        <w:t xml:space="preserve">We recognise that our school community is part of a larger, diverse world, and we are committed to fostering an environment that is welcoming, inclusive, and accepting of all. At Holy Trinity, we nurture curious and motivated learners who take joy in discovery as they explore the world around them. We encourage our pupils develop into </w:t>
      </w:r>
      <w:r w:rsidRPr="00700B36">
        <w:rPr>
          <w:rFonts w:ascii="Aptos" w:eastAsia="MS Mincho" w:hAnsi="Aptos" w:cs="Calibri"/>
          <w:i/>
          <w:iCs/>
          <w:sz w:val="20"/>
          <w:szCs w:val="20"/>
        </w:rPr>
        <w:t>responsible</w:t>
      </w:r>
      <w:r w:rsidRPr="00700B36">
        <w:rPr>
          <w:rFonts w:ascii="Aptos" w:eastAsia="MS Mincho" w:hAnsi="Aptos" w:cs="Calibri"/>
          <w:sz w:val="20"/>
          <w:szCs w:val="20"/>
        </w:rPr>
        <w:t xml:space="preserve"> global neighbours who </w:t>
      </w:r>
      <w:r w:rsidRPr="00700B36">
        <w:rPr>
          <w:rFonts w:ascii="Aptos" w:eastAsia="MS Mincho" w:hAnsi="Aptos" w:cs="Calibri"/>
          <w:i/>
          <w:iCs/>
          <w:sz w:val="20"/>
          <w:szCs w:val="20"/>
        </w:rPr>
        <w:t>respect</w:t>
      </w:r>
      <w:r w:rsidRPr="00700B36">
        <w:rPr>
          <w:rFonts w:ascii="Aptos" w:eastAsia="MS Mincho" w:hAnsi="Aptos" w:cs="Calibri"/>
          <w:sz w:val="20"/>
          <w:szCs w:val="20"/>
        </w:rPr>
        <w:t xml:space="preserve">, appreciate, and embrace the differences that make each of us unique. </w:t>
      </w:r>
    </w:p>
    <w:p w14:paraId="3650968F" w14:textId="77777777" w:rsidR="008A398A" w:rsidRPr="00700B36" w:rsidRDefault="008A398A" w:rsidP="008A398A">
      <w:pPr>
        <w:spacing w:after="0" w:line="240" w:lineRule="auto"/>
        <w:rPr>
          <w:rFonts w:ascii="Aptos" w:eastAsia="MS Mincho" w:hAnsi="Aptos" w:cs="Calibri"/>
          <w:sz w:val="20"/>
          <w:szCs w:val="20"/>
        </w:rPr>
      </w:pPr>
    </w:p>
    <w:p w14:paraId="4CACCB2F" w14:textId="77777777" w:rsidR="008A398A" w:rsidRPr="00700B36" w:rsidRDefault="008A398A" w:rsidP="008A398A">
      <w:pPr>
        <w:spacing w:after="0" w:line="240" w:lineRule="auto"/>
        <w:rPr>
          <w:rFonts w:ascii="Aptos" w:eastAsia="MS Mincho" w:hAnsi="Aptos" w:cs="Calibri"/>
          <w:sz w:val="20"/>
          <w:szCs w:val="20"/>
        </w:rPr>
      </w:pPr>
      <w:r w:rsidRPr="00700B36">
        <w:rPr>
          <w:rFonts w:ascii="Aptos" w:eastAsia="MS Mincho" w:hAnsi="Aptos" w:cs="Calibri"/>
          <w:sz w:val="20"/>
          <w:szCs w:val="20"/>
        </w:rPr>
        <w:t>We support our Holy Trinity family to flourish by nurturing their spiritual journey through:</w:t>
      </w:r>
    </w:p>
    <w:p w14:paraId="1BFB9EBF" w14:textId="77777777" w:rsidR="008A398A" w:rsidRPr="00700B36" w:rsidRDefault="008A398A" w:rsidP="008A398A">
      <w:pPr>
        <w:numPr>
          <w:ilvl w:val="0"/>
          <w:numId w:val="15"/>
        </w:numPr>
        <w:spacing w:after="0" w:line="240" w:lineRule="auto"/>
        <w:contextualSpacing/>
        <w:rPr>
          <w:rFonts w:ascii="Aptos" w:eastAsia="Calibri" w:hAnsi="Aptos" w:cs="Calibri"/>
          <w:b/>
          <w:bCs/>
          <w:sz w:val="20"/>
          <w:szCs w:val="20"/>
        </w:rPr>
      </w:pPr>
      <w:r w:rsidRPr="00700B36">
        <w:rPr>
          <w:rFonts w:ascii="Aptos" w:eastAsia="Calibri" w:hAnsi="Aptos" w:cs="Calibri"/>
          <w:b/>
          <w:bCs/>
          <w:sz w:val="20"/>
          <w:szCs w:val="20"/>
        </w:rPr>
        <w:t xml:space="preserve">Looking in </w:t>
      </w:r>
      <w:r w:rsidRPr="00700B36">
        <w:rPr>
          <w:rFonts w:ascii="Aptos" w:eastAsia="Calibri" w:hAnsi="Aptos" w:cs="Calibri"/>
          <w:sz w:val="20"/>
          <w:szCs w:val="20"/>
        </w:rPr>
        <w:t>with self-reflection,</w:t>
      </w:r>
      <w:r w:rsidRPr="00700B36">
        <w:rPr>
          <w:rFonts w:ascii="Aptos" w:eastAsia="Calibri" w:hAnsi="Aptos" w:cs="Calibri"/>
          <w:b/>
          <w:bCs/>
          <w:sz w:val="20"/>
          <w:szCs w:val="20"/>
        </w:rPr>
        <w:t xml:space="preserve"> </w:t>
      </w:r>
      <w:r w:rsidRPr="00700B36">
        <w:rPr>
          <w:rFonts w:ascii="Aptos" w:eastAsia="Calibri" w:hAnsi="Aptos" w:cs="Calibri"/>
          <w:sz w:val="20"/>
          <w:szCs w:val="20"/>
        </w:rPr>
        <w:t>to love and value themselves as a unique child of God with self-respect and honesty.</w:t>
      </w:r>
      <w:r w:rsidRPr="00700B36">
        <w:rPr>
          <w:rFonts w:ascii="Aptos" w:eastAsia="Calibri" w:hAnsi="Aptos" w:cs="Calibri"/>
          <w:b/>
          <w:bCs/>
          <w:sz w:val="20"/>
          <w:szCs w:val="20"/>
        </w:rPr>
        <w:t xml:space="preserve"> </w:t>
      </w:r>
    </w:p>
    <w:p w14:paraId="1F05C29B" w14:textId="77777777" w:rsidR="008A398A" w:rsidRPr="00700B36" w:rsidRDefault="008A398A" w:rsidP="008A398A">
      <w:pPr>
        <w:numPr>
          <w:ilvl w:val="0"/>
          <w:numId w:val="15"/>
        </w:numPr>
        <w:spacing w:after="0" w:line="240" w:lineRule="auto"/>
        <w:contextualSpacing/>
        <w:rPr>
          <w:rFonts w:ascii="Aptos" w:eastAsia="Calibri" w:hAnsi="Aptos" w:cs="Calibri"/>
          <w:sz w:val="20"/>
          <w:szCs w:val="20"/>
        </w:rPr>
      </w:pPr>
      <w:r w:rsidRPr="00700B36">
        <w:rPr>
          <w:rFonts w:ascii="Aptos" w:eastAsia="Calibri" w:hAnsi="Aptos" w:cs="Calibri"/>
          <w:b/>
          <w:bCs/>
          <w:sz w:val="20"/>
          <w:szCs w:val="20"/>
        </w:rPr>
        <w:t>Looking out</w:t>
      </w:r>
      <w:r w:rsidRPr="00700B36">
        <w:rPr>
          <w:rFonts w:ascii="Aptos" w:eastAsia="Calibri" w:hAnsi="Aptos" w:cs="Calibri"/>
          <w:sz w:val="20"/>
          <w:szCs w:val="20"/>
        </w:rPr>
        <w:t xml:space="preserve"> with compassion and service to seek justice, peace, and care for all people and the planet we share.</w:t>
      </w:r>
    </w:p>
    <w:p w14:paraId="3B077725" w14:textId="77777777" w:rsidR="008A398A" w:rsidRPr="00700B36" w:rsidRDefault="008A398A" w:rsidP="008A398A">
      <w:pPr>
        <w:numPr>
          <w:ilvl w:val="0"/>
          <w:numId w:val="15"/>
        </w:numPr>
        <w:spacing w:after="0" w:line="240" w:lineRule="auto"/>
        <w:contextualSpacing/>
        <w:rPr>
          <w:rFonts w:ascii="Aptos" w:eastAsia="Calibri" w:hAnsi="Aptos" w:cs="Calibri"/>
          <w:sz w:val="20"/>
          <w:szCs w:val="20"/>
        </w:rPr>
      </w:pPr>
      <w:r w:rsidRPr="00700B36">
        <w:rPr>
          <w:rFonts w:ascii="Aptos" w:eastAsia="Calibri" w:hAnsi="Aptos" w:cs="Calibri"/>
          <w:b/>
          <w:bCs/>
          <w:sz w:val="20"/>
          <w:szCs w:val="20"/>
        </w:rPr>
        <w:t xml:space="preserve">Looking up </w:t>
      </w:r>
      <w:r w:rsidRPr="00700B36">
        <w:rPr>
          <w:rFonts w:ascii="Aptos" w:eastAsia="Calibri" w:hAnsi="Aptos" w:cs="Calibri"/>
          <w:sz w:val="20"/>
          <w:szCs w:val="20"/>
        </w:rPr>
        <w:t>with wonder and gratitude. We consider being a part of something greater than ourselves by taking time to pray, reflect, and be still.</w:t>
      </w:r>
    </w:p>
    <w:p w14:paraId="2872A12E" w14:textId="77777777" w:rsidR="008A398A" w:rsidRPr="00700B36" w:rsidRDefault="008A398A" w:rsidP="008A398A">
      <w:pPr>
        <w:spacing w:after="0" w:line="240" w:lineRule="auto"/>
        <w:ind w:left="720" w:firstLine="60"/>
        <w:rPr>
          <w:rFonts w:ascii="Aptos" w:eastAsia="MS Mincho" w:hAnsi="Aptos" w:cs="Calibri"/>
          <w:sz w:val="20"/>
          <w:szCs w:val="20"/>
        </w:rPr>
      </w:pPr>
    </w:p>
    <w:p w14:paraId="509E3A47" w14:textId="77777777" w:rsidR="008A398A" w:rsidRPr="00700B36" w:rsidRDefault="008A398A" w:rsidP="008A398A">
      <w:pPr>
        <w:spacing w:after="0" w:line="240" w:lineRule="auto"/>
        <w:rPr>
          <w:rFonts w:ascii="Aptos" w:eastAsia="MS Mincho" w:hAnsi="Aptos" w:cs="Calibri"/>
          <w:b/>
          <w:bCs/>
          <w:sz w:val="20"/>
          <w:szCs w:val="20"/>
          <w:u w:val="single"/>
        </w:rPr>
      </w:pPr>
      <w:r w:rsidRPr="00700B36">
        <w:rPr>
          <w:rFonts w:ascii="Aptos" w:eastAsia="MS Mincho" w:hAnsi="Aptos" w:cs="Calibri"/>
          <w:b/>
          <w:bCs/>
          <w:sz w:val="20"/>
          <w:szCs w:val="20"/>
          <w:u w:val="single"/>
        </w:rPr>
        <w:t>Our school values:</w:t>
      </w:r>
    </w:p>
    <w:p w14:paraId="612E8417" w14:textId="77777777" w:rsidR="008A398A" w:rsidRPr="00700B36" w:rsidRDefault="008A398A" w:rsidP="008A398A">
      <w:pPr>
        <w:spacing w:after="0" w:line="240" w:lineRule="auto"/>
        <w:rPr>
          <w:rFonts w:ascii="Aptos" w:eastAsia="MS Mincho" w:hAnsi="Aptos" w:cs="Calibri"/>
          <w:b/>
          <w:bCs/>
          <w:color w:val="FF0000"/>
          <w:sz w:val="20"/>
          <w:szCs w:val="20"/>
        </w:rPr>
      </w:pPr>
      <w:r w:rsidRPr="00700B36">
        <w:rPr>
          <w:rFonts w:ascii="Aptos" w:eastAsia="MS Mincho" w:hAnsi="Aptos" w:cs="Calibri"/>
          <w:b/>
          <w:bCs/>
          <w:i/>
          <w:iCs/>
          <w:color w:val="FF0000"/>
          <w:sz w:val="20"/>
          <w:szCs w:val="20"/>
        </w:rPr>
        <w:t>Respect</w:t>
      </w:r>
      <w:r w:rsidRPr="00700B36">
        <w:rPr>
          <w:rFonts w:ascii="Aptos" w:eastAsia="MS Mincho" w:hAnsi="Aptos" w:cs="Calibri"/>
          <w:b/>
          <w:bCs/>
          <w:color w:val="FF0000"/>
          <w:sz w:val="20"/>
          <w:szCs w:val="20"/>
        </w:rPr>
        <w:t xml:space="preserve"> – The Parable of the Good Samaritan </w:t>
      </w:r>
    </w:p>
    <w:p w14:paraId="508E5F70" w14:textId="77777777" w:rsidR="008A398A" w:rsidRPr="00700B36" w:rsidRDefault="008A398A" w:rsidP="008A398A">
      <w:pPr>
        <w:spacing w:after="0" w:line="240" w:lineRule="auto"/>
        <w:ind w:left="1440"/>
        <w:rPr>
          <w:rFonts w:ascii="Aptos" w:eastAsia="MS Mincho" w:hAnsi="Aptos" w:cs="Calibri"/>
          <w:sz w:val="20"/>
          <w:szCs w:val="20"/>
        </w:rPr>
      </w:pPr>
      <w:r w:rsidRPr="00700B36">
        <w:rPr>
          <w:rFonts w:ascii="Aptos" w:eastAsia="MS Mincho" w:hAnsi="Aptos" w:cs="Calibri"/>
          <w:sz w:val="20"/>
          <w:szCs w:val="20"/>
          <w:u w:val="single"/>
        </w:rPr>
        <w:t>Luke 10:25-37</w:t>
      </w:r>
      <w:r w:rsidRPr="00700B36">
        <w:rPr>
          <w:rFonts w:ascii="Aptos" w:eastAsia="MS Mincho" w:hAnsi="Aptos" w:cs="Calibri"/>
          <w:sz w:val="20"/>
          <w:szCs w:val="20"/>
        </w:rPr>
        <w:t xml:space="preserve"> teaches that compassion, and neighbourly love should be extended to everyone, irrespective of background or perceived differences.</w:t>
      </w:r>
    </w:p>
    <w:p w14:paraId="00F039E9" w14:textId="77777777" w:rsidR="008A398A" w:rsidRPr="00700B36" w:rsidRDefault="008A398A" w:rsidP="008A398A">
      <w:pPr>
        <w:spacing w:after="0" w:line="240" w:lineRule="auto"/>
        <w:rPr>
          <w:rFonts w:ascii="Aptos" w:eastAsia="MS Mincho" w:hAnsi="Aptos" w:cs="Calibri"/>
          <w:b/>
          <w:bCs/>
          <w:color w:val="FF0000"/>
          <w:sz w:val="20"/>
          <w:szCs w:val="20"/>
        </w:rPr>
      </w:pPr>
      <w:r w:rsidRPr="00700B36">
        <w:rPr>
          <w:rFonts w:ascii="Aptos" w:eastAsia="MS Mincho" w:hAnsi="Aptos" w:cs="Calibri"/>
          <w:b/>
          <w:bCs/>
          <w:i/>
          <w:iCs/>
          <w:color w:val="FF0000"/>
          <w:sz w:val="20"/>
          <w:szCs w:val="20"/>
        </w:rPr>
        <w:t>Community</w:t>
      </w:r>
      <w:r w:rsidRPr="00700B36">
        <w:rPr>
          <w:rFonts w:ascii="Aptos" w:eastAsia="MS Mincho" w:hAnsi="Aptos" w:cs="Calibri"/>
          <w:b/>
          <w:bCs/>
          <w:color w:val="FF0000"/>
          <w:sz w:val="20"/>
          <w:szCs w:val="20"/>
        </w:rPr>
        <w:t xml:space="preserve"> – The Parable of the Lost Sheep</w:t>
      </w:r>
    </w:p>
    <w:p w14:paraId="1AEA5A8A" w14:textId="77777777" w:rsidR="008A398A" w:rsidRPr="00700B36" w:rsidRDefault="008A398A" w:rsidP="008A398A">
      <w:pPr>
        <w:spacing w:after="0" w:line="240" w:lineRule="auto"/>
        <w:ind w:left="1440"/>
        <w:rPr>
          <w:rFonts w:ascii="Aptos" w:eastAsia="MS Mincho" w:hAnsi="Aptos" w:cs="Calibri"/>
          <w:sz w:val="20"/>
          <w:szCs w:val="20"/>
        </w:rPr>
      </w:pPr>
      <w:r w:rsidRPr="00700B36">
        <w:rPr>
          <w:rFonts w:ascii="Aptos" w:eastAsia="MS Mincho" w:hAnsi="Aptos" w:cs="Calibri"/>
          <w:sz w:val="20"/>
          <w:szCs w:val="20"/>
          <w:u w:val="single"/>
        </w:rPr>
        <w:t>Matthew 18: 10–14</w:t>
      </w:r>
      <w:r w:rsidRPr="00700B36">
        <w:rPr>
          <w:rFonts w:ascii="Aptos" w:eastAsia="MS Mincho" w:hAnsi="Aptos" w:cs="Calibri"/>
          <w:sz w:val="20"/>
          <w:szCs w:val="20"/>
        </w:rPr>
        <w:t xml:space="preserve"> teaches us the importance of community and belonging. God, like the shepherd, desires for all to be part of the flock, experiencing the joy of being connected and cared for.</w:t>
      </w:r>
    </w:p>
    <w:p w14:paraId="2BA03122" w14:textId="77777777" w:rsidR="008A398A" w:rsidRPr="00700B36" w:rsidRDefault="008A398A" w:rsidP="008A398A">
      <w:pPr>
        <w:spacing w:after="0" w:line="240" w:lineRule="auto"/>
        <w:rPr>
          <w:rFonts w:ascii="Aptos" w:eastAsia="MS Mincho" w:hAnsi="Aptos" w:cs="Calibri"/>
          <w:b/>
          <w:bCs/>
          <w:color w:val="FF0000"/>
          <w:sz w:val="20"/>
          <w:szCs w:val="20"/>
        </w:rPr>
      </w:pPr>
      <w:r w:rsidRPr="00700B36">
        <w:rPr>
          <w:rFonts w:ascii="Aptos" w:eastAsia="MS Mincho" w:hAnsi="Aptos" w:cs="Calibri"/>
          <w:b/>
          <w:bCs/>
          <w:i/>
          <w:iCs/>
          <w:color w:val="FF0000"/>
          <w:sz w:val="20"/>
          <w:szCs w:val="20"/>
        </w:rPr>
        <w:t>Responsibility</w:t>
      </w:r>
      <w:r w:rsidRPr="00700B36">
        <w:rPr>
          <w:rFonts w:ascii="Aptos" w:eastAsia="MS Mincho" w:hAnsi="Aptos" w:cs="Calibri"/>
          <w:b/>
          <w:bCs/>
          <w:color w:val="FF0000"/>
          <w:sz w:val="20"/>
          <w:szCs w:val="20"/>
        </w:rPr>
        <w:t xml:space="preserve"> – The Parable of Jesus feeding the 5000</w:t>
      </w:r>
    </w:p>
    <w:p w14:paraId="3B89B1E4" w14:textId="77777777" w:rsidR="008A398A" w:rsidRPr="00700B36" w:rsidRDefault="008A398A" w:rsidP="008A398A">
      <w:pPr>
        <w:spacing w:after="0" w:line="240" w:lineRule="auto"/>
        <w:ind w:left="1440"/>
        <w:rPr>
          <w:rFonts w:ascii="Aptos" w:eastAsia="MS Mincho" w:hAnsi="Aptos" w:cs="Calibri"/>
          <w:sz w:val="20"/>
          <w:szCs w:val="20"/>
        </w:rPr>
      </w:pPr>
      <w:r w:rsidRPr="00700B36">
        <w:rPr>
          <w:rFonts w:ascii="Aptos" w:eastAsia="MS Mincho" w:hAnsi="Aptos" w:cs="Calibri"/>
          <w:sz w:val="20"/>
          <w:szCs w:val="20"/>
          <w:u w:val="single"/>
        </w:rPr>
        <w:t xml:space="preserve">John 6.1-13 </w:t>
      </w:r>
      <w:r w:rsidRPr="00700B36">
        <w:rPr>
          <w:rFonts w:ascii="Aptos" w:eastAsia="MS Mincho" w:hAnsi="Aptos" w:cs="Calibri"/>
          <w:sz w:val="20"/>
          <w:szCs w:val="20"/>
        </w:rPr>
        <w:t>teaches us that Jesus notices and cares about the everyday needs of all people.</w:t>
      </w:r>
    </w:p>
    <w:p w14:paraId="2C7A536E" w14:textId="77777777" w:rsidR="008A398A" w:rsidRPr="00700B36" w:rsidRDefault="008A398A" w:rsidP="008A398A">
      <w:pPr>
        <w:spacing w:after="0" w:line="240" w:lineRule="auto"/>
        <w:ind w:left="1440"/>
        <w:rPr>
          <w:rFonts w:ascii="Aptos" w:eastAsia="MS Mincho" w:hAnsi="Aptos" w:cs="Calibri"/>
          <w:b/>
          <w:bCs/>
          <w:sz w:val="20"/>
          <w:szCs w:val="20"/>
        </w:rPr>
      </w:pPr>
    </w:p>
    <w:p w14:paraId="6BDF6BCA" w14:textId="77777777" w:rsidR="008A398A" w:rsidRDefault="008A398A" w:rsidP="008A398A">
      <w:pPr>
        <w:spacing w:after="0" w:line="240" w:lineRule="auto"/>
        <w:rPr>
          <w:rFonts w:ascii="Aptos" w:eastAsia="MS Mincho" w:hAnsi="Aptos" w:cs="Calibri"/>
          <w:i/>
          <w:iCs/>
          <w:sz w:val="20"/>
          <w:szCs w:val="20"/>
          <w:u w:val="single"/>
        </w:rPr>
      </w:pPr>
      <w:r w:rsidRPr="00700B36">
        <w:rPr>
          <w:rFonts w:ascii="Aptos" w:eastAsia="MS Mincho" w:hAnsi="Aptos" w:cs="Calibri"/>
          <w:sz w:val="20"/>
          <w:szCs w:val="20"/>
        </w:rPr>
        <w:t>By fostering an inclusive community and working in partnership with</w:t>
      </w:r>
      <w:r w:rsidRPr="00700B36">
        <w:rPr>
          <w:rFonts w:ascii="Aptos" w:eastAsia="MS Mincho" w:hAnsi="Aptos" w:cs="Times New Roman"/>
          <w:sz w:val="24"/>
          <w:szCs w:val="24"/>
        </w:rPr>
        <w:t xml:space="preserve"> </w:t>
      </w:r>
      <w:r w:rsidRPr="00700B36">
        <w:rPr>
          <w:rFonts w:ascii="Aptos" w:eastAsia="MS Mincho" w:hAnsi="Aptos" w:cs="Calibri"/>
          <w:sz w:val="20"/>
          <w:szCs w:val="20"/>
        </w:rPr>
        <w:t xml:space="preserve">Durham and Newcastle Diocesan Learning Trust and the Church of England, we are empowering our children to live full lives, reaching their potential and helping others to do the same. Through our spiritual development and our commitment to these Christian values, we encourage children to not only see the world through a broader lens but also actively contribute to making it a more inclusive and compassionate place. Our school is a place where </w:t>
      </w:r>
      <w:r w:rsidRPr="00700B36">
        <w:rPr>
          <w:rFonts w:ascii="Aptos" w:eastAsia="MS Mincho" w:hAnsi="Aptos" w:cs="Calibri"/>
          <w:i/>
          <w:iCs/>
          <w:color w:val="FF0000"/>
          <w:sz w:val="20"/>
          <w:szCs w:val="20"/>
        </w:rPr>
        <w:t>respect</w:t>
      </w:r>
      <w:r w:rsidRPr="00700B36">
        <w:rPr>
          <w:rFonts w:ascii="Aptos" w:eastAsia="MS Mincho" w:hAnsi="Aptos" w:cs="Calibri"/>
          <w:sz w:val="20"/>
          <w:szCs w:val="20"/>
        </w:rPr>
        <w:t xml:space="preserve">, </w:t>
      </w:r>
      <w:r w:rsidRPr="00700B36">
        <w:rPr>
          <w:rFonts w:ascii="Aptos" w:eastAsia="MS Mincho" w:hAnsi="Aptos" w:cs="Calibri"/>
          <w:i/>
          <w:iCs/>
          <w:color w:val="FF0000"/>
          <w:sz w:val="20"/>
          <w:szCs w:val="20"/>
        </w:rPr>
        <w:t>community</w:t>
      </w:r>
      <w:r w:rsidRPr="00700B36">
        <w:rPr>
          <w:rFonts w:ascii="Aptos" w:eastAsia="MS Mincho" w:hAnsi="Aptos" w:cs="Calibri"/>
          <w:sz w:val="20"/>
          <w:szCs w:val="20"/>
        </w:rPr>
        <w:t xml:space="preserve">, and </w:t>
      </w:r>
      <w:r w:rsidRPr="00700B36">
        <w:rPr>
          <w:rFonts w:ascii="Aptos" w:eastAsia="MS Mincho" w:hAnsi="Aptos" w:cs="Calibri"/>
          <w:i/>
          <w:iCs/>
          <w:color w:val="FF0000"/>
          <w:sz w:val="20"/>
          <w:szCs w:val="20"/>
        </w:rPr>
        <w:t>responsibility</w:t>
      </w:r>
      <w:r w:rsidRPr="00700B36">
        <w:rPr>
          <w:rFonts w:ascii="Aptos" w:eastAsia="MS Mincho" w:hAnsi="Aptos" w:cs="Calibri"/>
          <w:sz w:val="20"/>
          <w:szCs w:val="20"/>
        </w:rPr>
        <w:t xml:space="preserve"> guide our actions and help us live out the teaching to </w:t>
      </w:r>
      <w:r w:rsidRPr="00700B36">
        <w:rPr>
          <w:rFonts w:ascii="Aptos" w:eastAsia="MS Mincho" w:hAnsi="Aptos" w:cs="Calibri"/>
          <w:i/>
          <w:iCs/>
          <w:color w:val="FF0000"/>
          <w:sz w:val="20"/>
          <w:szCs w:val="20"/>
          <w:u w:val="single"/>
        </w:rPr>
        <w:t>love our neighbour as ourselves</w:t>
      </w:r>
      <w:r w:rsidRPr="00700B36">
        <w:rPr>
          <w:rFonts w:ascii="Aptos" w:eastAsia="MS Mincho" w:hAnsi="Aptos" w:cs="Calibri"/>
          <w:i/>
          <w:iCs/>
          <w:sz w:val="20"/>
          <w:szCs w:val="20"/>
          <w:u w:val="single"/>
        </w:rPr>
        <w:t xml:space="preserve">. </w:t>
      </w:r>
    </w:p>
    <w:p w14:paraId="75371380" w14:textId="77777777" w:rsidR="008A398A" w:rsidRDefault="008A398A" w:rsidP="008A398A">
      <w:pPr>
        <w:spacing w:after="0" w:line="240" w:lineRule="auto"/>
        <w:rPr>
          <w:rFonts w:ascii="Aptos" w:eastAsia="MS Mincho" w:hAnsi="Aptos" w:cs="Calibri"/>
          <w:i/>
          <w:iCs/>
          <w:sz w:val="20"/>
          <w:szCs w:val="20"/>
          <w:u w:val="single"/>
        </w:rPr>
      </w:pPr>
    </w:p>
    <w:p w14:paraId="17599586" w14:textId="77777777" w:rsidR="008A398A" w:rsidRDefault="008A398A" w:rsidP="008A398A">
      <w:pPr>
        <w:spacing w:after="0" w:line="240" w:lineRule="auto"/>
        <w:rPr>
          <w:rFonts w:ascii="Aptos" w:eastAsia="MS Mincho" w:hAnsi="Aptos" w:cs="Calibri"/>
          <w:b/>
          <w:bCs/>
          <w:sz w:val="20"/>
          <w:szCs w:val="20"/>
        </w:rPr>
      </w:pPr>
      <w:bookmarkStart w:id="0" w:name="_Hlk196944088"/>
      <w:r w:rsidRPr="00700B36">
        <w:rPr>
          <w:rFonts w:ascii="Aptos" w:eastAsia="MS Mincho" w:hAnsi="Aptos" w:cs="Calibri"/>
          <w:sz w:val="20"/>
          <w:szCs w:val="20"/>
          <w:u w:val="single"/>
        </w:rPr>
        <w:t xml:space="preserve">Durham and Newcastle Diocesan Learning Trust’s </w:t>
      </w:r>
      <w:bookmarkEnd w:id="0"/>
      <w:r w:rsidRPr="00700B36">
        <w:rPr>
          <w:rFonts w:ascii="Aptos" w:eastAsia="MS Mincho" w:hAnsi="Aptos" w:cs="Calibri"/>
          <w:sz w:val="20"/>
          <w:szCs w:val="20"/>
          <w:u w:val="single"/>
        </w:rPr>
        <w:t>vision</w:t>
      </w:r>
      <w:r w:rsidRPr="00700B36">
        <w:rPr>
          <w:rFonts w:ascii="Aptos" w:eastAsia="MS Mincho" w:hAnsi="Aptos" w:cs="Calibri"/>
          <w:b/>
          <w:bCs/>
          <w:sz w:val="20"/>
          <w:szCs w:val="20"/>
        </w:rPr>
        <w:t>: "Every child matters and no child is ever left behind..."</w:t>
      </w:r>
    </w:p>
    <w:p w14:paraId="62C9FE0F" w14:textId="77777777" w:rsidR="008A398A" w:rsidRPr="00700B36" w:rsidRDefault="008A398A" w:rsidP="008A398A">
      <w:pPr>
        <w:spacing w:after="0" w:line="240" w:lineRule="auto"/>
        <w:rPr>
          <w:rFonts w:ascii="Aptos" w:eastAsia="MS Mincho" w:hAnsi="Aptos" w:cs="Calibri"/>
          <w:b/>
          <w:bCs/>
          <w:sz w:val="20"/>
          <w:szCs w:val="20"/>
        </w:rPr>
      </w:pPr>
    </w:p>
    <w:p w14:paraId="63148CC6" w14:textId="77777777" w:rsidR="008A398A" w:rsidRDefault="008A398A" w:rsidP="008A398A">
      <w:pPr>
        <w:spacing w:after="0" w:line="240" w:lineRule="auto"/>
        <w:rPr>
          <w:rFonts w:ascii="Aptos" w:eastAsia="MS Mincho" w:hAnsi="Aptos" w:cs="Calibri"/>
          <w:b/>
          <w:bCs/>
          <w:sz w:val="20"/>
          <w:szCs w:val="20"/>
        </w:rPr>
      </w:pPr>
      <w:r w:rsidRPr="00700B36">
        <w:rPr>
          <w:rFonts w:ascii="Aptos" w:eastAsia="MS Mincho" w:hAnsi="Aptos" w:cs="Calibri"/>
          <w:sz w:val="20"/>
          <w:szCs w:val="20"/>
          <w:u w:val="single"/>
        </w:rPr>
        <w:t xml:space="preserve">The Church of England vision: </w:t>
      </w:r>
      <w:r w:rsidRPr="00700B36">
        <w:rPr>
          <w:rFonts w:ascii="Aptos" w:eastAsia="MS Mincho" w:hAnsi="Aptos" w:cs="Calibri"/>
          <w:b/>
          <w:bCs/>
          <w:sz w:val="20"/>
          <w:szCs w:val="20"/>
        </w:rPr>
        <w:t>"Live life to its fullness."</w:t>
      </w:r>
    </w:p>
    <w:p w14:paraId="67B87200" w14:textId="77777777" w:rsidR="00955D65" w:rsidRDefault="00955D65"/>
    <w:p w14:paraId="5DEE4E02" w14:textId="77777777" w:rsidR="008A398A" w:rsidRDefault="008A398A"/>
    <w:p w14:paraId="46412133" w14:textId="77777777" w:rsidR="008A398A" w:rsidRDefault="008A398A"/>
    <w:p w14:paraId="4EBD5779" w14:textId="77777777" w:rsidR="00A82863" w:rsidRDefault="00A82863" w:rsidP="00B1120E">
      <w:pPr>
        <w:pStyle w:val="Default"/>
        <w:rPr>
          <w:b/>
          <w:bCs/>
          <w:sz w:val="22"/>
          <w:szCs w:val="22"/>
        </w:rPr>
      </w:pPr>
    </w:p>
    <w:p w14:paraId="011F815D" w14:textId="77777777" w:rsidR="00B1120E" w:rsidRPr="00443DE9" w:rsidRDefault="00B1120E" w:rsidP="00B1120E">
      <w:pPr>
        <w:pStyle w:val="Default"/>
        <w:rPr>
          <w:rFonts w:asciiTheme="minorHAnsi" w:hAnsiTheme="minorHAnsi" w:cstheme="minorHAnsi"/>
          <w:sz w:val="22"/>
          <w:szCs w:val="22"/>
        </w:rPr>
      </w:pPr>
      <w:r w:rsidRPr="00443DE9">
        <w:rPr>
          <w:rFonts w:asciiTheme="minorHAnsi" w:hAnsiTheme="minorHAnsi" w:cstheme="minorHAnsi"/>
          <w:b/>
          <w:bCs/>
          <w:sz w:val="22"/>
          <w:szCs w:val="22"/>
        </w:rPr>
        <w:lastRenderedPageBreak/>
        <w:t xml:space="preserve">Intent </w:t>
      </w:r>
    </w:p>
    <w:p w14:paraId="30B277A5" w14:textId="77777777" w:rsidR="00B1120E" w:rsidRPr="00443DE9" w:rsidRDefault="00B1120E" w:rsidP="00B1120E">
      <w:pPr>
        <w:pStyle w:val="Default"/>
        <w:rPr>
          <w:rFonts w:asciiTheme="minorHAnsi" w:hAnsiTheme="minorHAnsi" w:cstheme="minorHAnsi"/>
          <w:iCs/>
          <w:sz w:val="22"/>
          <w:szCs w:val="22"/>
        </w:rPr>
      </w:pPr>
      <w:r w:rsidRPr="00443DE9">
        <w:rPr>
          <w:rFonts w:asciiTheme="minorHAnsi" w:hAnsiTheme="minorHAnsi" w:cstheme="minorHAnsi"/>
          <w:sz w:val="22"/>
          <w:szCs w:val="22"/>
        </w:rPr>
        <w:t xml:space="preserve">At Holy Trinity, the physical and emotional well-being of our children is a priority. A great deal of importance is placed on PSHE and as a Church of England school it is embedded in our ethos as defined in the Mission Statement and Aims of the school. </w:t>
      </w:r>
      <w:r w:rsidRPr="00443DE9">
        <w:rPr>
          <w:rFonts w:asciiTheme="minorHAnsi" w:hAnsiTheme="minorHAnsi" w:cstheme="minorHAnsi"/>
          <w:iCs/>
          <w:sz w:val="22"/>
          <w:szCs w:val="22"/>
        </w:rPr>
        <w:t xml:space="preserve">We aim to develop children’s skills and talents to develop positive character traits and personal attributes to make sound decisions when facing challenges and complex contexts. We support pupils to become independent, reflective lifelong learners and responsible adults who are happy and can be successful in adult life. </w:t>
      </w:r>
      <w:r w:rsidRPr="00443DE9">
        <w:rPr>
          <w:rFonts w:asciiTheme="minorHAnsi" w:hAnsiTheme="minorHAnsi" w:cstheme="minorHAnsi"/>
          <w:sz w:val="22"/>
          <w:szCs w:val="22"/>
        </w:rPr>
        <w:t xml:space="preserve">We nurture and educate our pupils in order to help them to develop the knowledge, understanding and skills needed to live happy, healthy and successful lives. We promote our pupils’ spiritual, moral, social and cultural development. </w:t>
      </w:r>
      <w:r w:rsidRPr="00443DE9">
        <w:rPr>
          <w:rFonts w:asciiTheme="minorHAnsi" w:hAnsiTheme="minorHAnsi" w:cstheme="minorHAnsi"/>
          <w:iCs/>
          <w:sz w:val="22"/>
          <w:szCs w:val="22"/>
        </w:rPr>
        <w:t xml:space="preserve">Our Christian values encourage the principles of love, family, community, commitment, self-reliance, self-disciple, responsibility, trust and respect. We provide positive partnerships with the church, family, governors and relationships within the wider community. </w:t>
      </w:r>
    </w:p>
    <w:p w14:paraId="49A4CAE3" w14:textId="77777777" w:rsidR="00DE29BB" w:rsidRPr="00443DE9" w:rsidRDefault="00DE29BB" w:rsidP="00B1120E">
      <w:pPr>
        <w:pStyle w:val="Default"/>
        <w:rPr>
          <w:rFonts w:asciiTheme="minorHAnsi" w:hAnsiTheme="minorHAnsi" w:cstheme="minorHAnsi"/>
          <w:sz w:val="22"/>
          <w:szCs w:val="22"/>
        </w:rPr>
      </w:pPr>
    </w:p>
    <w:p w14:paraId="5208328E" w14:textId="77777777" w:rsidR="00B1120E" w:rsidRPr="00443DE9" w:rsidRDefault="00B1120E" w:rsidP="00B1120E">
      <w:pPr>
        <w:pStyle w:val="Default"/>
        <w:rPr>
          <w:rFonts w:asciiTheme="minorHAnsi" w:hAnsiTheme="minorHAnsi" w:cstheme="minorHAnsi"/>
          <w:sz w:val="22"/>
          <w:szCs w:val="22"/>
        </w:rPr>
      </w:pPr>
      <w:r w:rsidRPr="00443DE9">
        <w:rPr>
          <w:rFonts w:asciiTheme="minorHAnsi" w:hAnsiTheme="minorHAnsi" w:cstheme="minorHAnsi"/>
          <w:b/>
          <w:bCs/>
          <w:sz w:val="22"/>
          <w:szCs w:val="22"/>
        </w:rPr>
        <w:t xml:space="preserve">Aims </w:t>
      </w:r>
    </w:p>
    <w:p w14:paraId="1F8849B4" w14:textId="77777777" w:rsidR="00B1120E" w:rsidRPr="00443DE9" w:rsidRDefault="00B1120E" w:rsidP="00B1120E">
      <w:pPr>
        <w:pStyle w:val="Default"/>
        <w:rPr>
          <w:rFonts w:asciiTheme="minorHAnsi" w:hAnsiTheme="minorHAnsi" w:cstheme="minorHAnsi"/>
          <w:sz w:val="22"/>
          <w:szCs w:val="22"/>
        </w:rPr>
      </w:pPr>
      <w:r w:rsidRPr="00443DE9">
        <w:rPr>
          <w:rFonts w:asciiTheme="minorHAnsi" w:hAnsiTheme="minorHAnsi" w:cstheme="minorHAnsi"/>
          <w:sz w:val="22"/>
          <w:szCs w:val="22"/>
        </w:rPr>
        <w:t xml:space="preserve">The aims of PSHE at Holy Trinity C of E Primary School are to enable the children to: </w:t>
      </w:r>
    </w:p>
    <w:p w14:paraId="4A80493E" w14:textId="77777777" w:rsidR="00B1120E" w:rsidRPr="00443DE9" w:rsidRDefault="00B1120E" w:rsidP="00F12DB9">
      <w:pPr>
        <w:pStyle w:val="Default"/>
        <w:numPr>
          <w:ilvl w:val="0"/>
          <w:numId w:val="14"/>
        </w:numPr>
        <w:spacing w:after="30"/>
        <w:rPr>
          <w:rFonts w:asciiTheme="minorHAnsi" w:hAnsiTheme="minorHAnsi" w:cstheme="minorHAnsi"/>
          <w:sz w:val="22"/>
          <w:szCs w:val="22"/>
        </w:rPr>
      </w:pPr>
      <w:r w:rsidRPr="00443DE9">
        <w:rPr>
          <w:rFonts w:asciiTheme="minorHAnsi" w:hAnsiTheme="minorHAnsi" w:cstheme="minorHAnsi"/>
          <w:sz w:val="22"/>
          <w:szCs w:val="22"/>
        </w:rPr>
        <w:t xml:space="preserve">To know and understand what constitutes a healthy lifestyle </w:t>
      </w:r>
    </w:p>
    <w:p w14:paraId="3686BAF9" w14:textId="77777777" w:rsidR="00B1120E" w:rsidRPr="00443DE9" w:rsidRDefault="00B1120E" w:rsidP="00F12DB9">
      <w:pPr>
        <w:pStyle w:val="Default"/>
        <w:numPr>
          <w:ilvl w:val="0"/>
          <w:numId w:val="14"/>
        </w:numPr>
        <w:spacing w:after="30"/>
        <w:rPr>
          <w:rFonts w:asciiTheme="minorHAnsi" w:hAnsiTheme="minorHAnsi" w:cstheme="minorHAnsi"/>
          <w:sz w:val="22"/>
          <w:szCs w:val="22"/>
        </w:rPr>
      </w:pPr>
      <w:r w:rsidRPr="00443DE9">
        <w:rPr>
          <w:rFonts w:asciiTheme="minorHAnsi" w:hAnsiTheme="minorHAnsi" w:cstheme="minorHAnsi"/>
          <w:sz w:val="22"/>
          <w:szCs w:val="22"/>
        </w:rPr>
        <w:t xml:space="preserve">To be aware of safety issues including online-safety </w:t>
      </w:r>
    </w:p>
    <w:p w14:paraId="69BFA810" w14:textId="77777777" w:rsidR="00B1120E" w:rsidRPr="00443DE9" w:rsidRDefault="00B1120E" w:rsidP="00F12DB9">
      <w:pPr>
        <w:pStyle w:val="Default"/>
        <w:numPr>
          <w:ilvl w:val="0"/>
          <w:numId w:val="14"/>
        </w:numPr>
        <w:spacing w:after="30"/>
        <w:rPr>
          <w:rFonts w:asciiTheme="minorHAnsi" w:hAnsiTheme="minorHAnsi" w:cstheme="minorHAnsi"/>
          <w:sz w:val="22"/>
          <w:szCs w:val="22"/>
        </w:rPr>
      </w:pPr>
      <w:r w:rsidRPr="00443DE9">
        <w:rPr>
          <w:rFonts w:asciiTheme="minorHAnsi" w:hAnsiTheme="minorHAnsi" w:cstheme="minorHAnsi"/>
          <w:sz w:val="22"/>
          <w:szCs w:val="22"/>
        </w:rPr>
        <w:t xml:space="preserve">To understand what makes for good relationships with others </w:t>
      </w:r>
    </w:p>
    <w:p w14:paraId="789F6432" w14:textId="77777777" w:rsidR="00B1120E" w:rsidRPr="00443DE9" w:rsidRDefault="00B1120E" w:rsidP="00F12DB9">
      <w:pPr>
        <w:pStyle w:val="Default"/>
        <w:numPr>
          <w:ilvl w:val="0"/>
          <w:numId w:val="14"/>
        </w:numPr>
        <w:spacing w:after="30"/>
        <w:rPr>
          <w:rFonts w:asciiTheme="minorHAnsi" w:hAnsiTheme="minorHAnsi" w:cstheme="minorHAnsi"/>
          <w:sz w:val="22"/>
          <w:szCs w:val="22"/>
        </w:rPr>
      </w:pPr>
      <w:r w:rsidRPr="00443DE9">
        <w:rPr>
          <w:rFonts w:asciiTheme="minorHAnsi" w:hAnsiTheme="minorHAnsi" w:cstheme="minorHAnsi"/>
          <w:sz w:val="22"/>
          <w:szCs w:val="22"/>
        </w:rPr>
        <w:t xml:space="preserve">To have respect for others regardless of race, gender and mental and physical disability </w:t>
      </w:r>
    </w:p>
    <w:p w14:paraId="15D3D212" w14:textId="77777777" w:rsidR="00B1120E" w:rsidRPr="00443DE9" w:rsidRDefault="00B1120E" w:rsidP="00F12DB9">
      <w:pPr>
        <w:pStyle w:val="Default"/>
        <w:numPr>
          <w:ilvl w:val="0"/>
          <w:numId w:val="14"/>
        </w:numPr>
        <w:spacing w:after="30"/>
        <w:rPr>
          <w:rFonts w:asciiTheme="minorHAnsi" w:hAnsiTheme="minorHAnsi" w:cstheme="minorHAnsi"/>
          <w:sz w:val="22"/>
          <w:szCs w:val="22"/>
        </w:rPr>
      </w:pPr>
      <w:r w:rsidRPr="00443DE9">
        <w:rPr>
          <w:rFonts w:asciiTheme="minorHAnsi" w:hAnsiTheme="minorHAnsi" w:cstheme="minorHAnsi"/>
          <w:sz w:val="22"/>
          <w:szCs w:val="22"/>
        </w:rPr>
        <w:t xml:space="preserve">To be independent and responsible members of the school community </w:t>
      </w:r>
    </w:p>
    <w:p w14:paraId="7A2EB269" w14:textId="77777777" w:rsidR="00B1120E" w:rsidRDefault="00B1120E" w:rsidP="00F12DB9">
      <w:pPr>
        <w:pStyle w:val="Default"/>
        <w:numPr>
          <w:ilvl w:val="0"/>
          <w:numId w:val="14"/>
        </w:numPr>
        <w:spacing w:after="30"/>
        <w:rPr>
          <w:rFonts w:asciiTheme="minorHAnsi" w:hAnsiTheme="minorHAnsi" w:cstheme="minorHAnsi"/>
          <w:sz w:val="22"/>
          <w:szCs w:val="22"/>
        </w:rPr>
      </w:pPr>
      <w:r w:rsidRPr="00443DE9">
        <w:rPr>
          <w:rFonts w:asciiTheme="minorHAnsi" w:hAnsiTheme="minorHAnsi" w:cstheme="minorHAnsi"/>
          <w:sz w:val="22"/>
          <w:szCs w:val="22"/>
        </w:rPr>
        <w:t xml:space="preserve">To be positive and active members of a democratic society </w:t>
      </w:r>
    </w:p>
    <w:p w14:paraId="6C7F56FC" w14:textId="77777777" w:rsidR="00F12DB9" w:rsidRPr="00443DE9" w:rsidRDefault="00F12DB9" w:rsidP="00F12DB9">
      <w:pPr>
        <w:pStyle w:val="Default"/>
        <w:numPr>
          <w:ilvl w:val="0"/>
          <w:numId w:val="13"/>
        </w:numPr>
        <w:spacing w:after="30"/>
        <w:rPr>
          <w:rFonts w:asciiTheme="minorHAnsi" w:hAnsiTheme="minorHAnsi" w:cstheme="minorHAnsi"/>
          <w:sz w:val="22"/>
          <w:szCs w:val="22"/>
        </w:rPr>
      </w:pPr>
      <w:r>
        <w:rPr>
          <w:rFonts w:asciiTheme="minorHAnsi" w:hAnsiTheme="minorHAnsi" w:cstheme="minorHAnsi"/>
          <w:sz w:val="22"/>
          <w:szCs w:val="22"/>
        </w:rPr>
        <w:t>To develop SMSC skills</w:t>
      </w:r>
    </w:p>
    <w:p w14:paraId="6C38F0AA" w14:textId="77777777" w:rsidR="00B1120E" w:rsidRPr="00443DE9" w:rsidRDefault="00B1120E" w:rsidP="00F12DB9">
      <w:pPr>
        <w:pStyle w:val="Default"/>
        <w:numPr>
          <w:ilvl w:val="0"/>
          <w:numId w:val="14"/>
        </w:numPr>
        <w:spacing w:after="30"/>
        <w:rPr>
          <w:rFonts w:asciiTheme="minorHAnsi" w:hAnsiTheme="minorHAnsi" w:cstheme="minorHAnsi"/>
          <w:sz w:val="22"/>
          <w:szCs w:val="22"/>
        </w:rPr>
      </w:pPr>
      <w:r w:rsidRPr="00443DE9">
        <w:rPr>
          <w:rFonts w:asciiTheme="minorHAnsi" w:hAnsiTheme="minorHAnsi" w:cstheme="minorHAnsi"/>
          <w:sz w:val="22"/>
          <w:szCs w:val="22"/>
        </w:rPr>
        <w:t xml:space="preserve">To have an understanding of British Values </w:t>
      </w:r>
    </w:p>
    <w:p w14:paraId="5F7591FB" w14:textId="77777777" w:rsidR="00B1120E" w:rsidRPr="00443DE9" w:rsidRDefault="00B1120E" w:rsidP="00F12DB9">
      <w:pPr>
        <w:pStyle w:val="Default"/>
        <w:numPr>
          <w:ilvl w:val="0"/>
          <w:numId w:val="14"/>
        </w:numPr>
        <w:spacing w:after="30"/>
        <w:rPr>
          <w:rFonts w:asciiTheme="minorHAnsi" w:hAnsiTheme="minorHAnsi" w:cstheme="minorHAnsi"/>
          <w:sz w:val="22"/>
          <w:szCs w:val="22"/>
        </w:rPr>
      </w:pPr>
      <w:r w:rsidRPr="00443DE9">
        <w:rPr>
          <w:rFonts w:asciiTheme="minorHAnsi" w:hAnsiTheme="minorHAnsi" w:cstheme="minorHAnsi"/>
          <w:sz w:val="22"/>
          <w:szCs w:val="22"/>
        </w:rPr>
        <w:t xml:space="preserve">To develop self-confidence and self-esteem and make informed choices regarding personal and social issues </w:t>
      </w:r>
    </w:p>
    <w:p w14:paraId="3C6E3D80" w14:textId="77777777" w:rsidR="00B1120E" w:rsidRPr="00443DE9" w:rsidRDefault="00B1120E" w:rsidP="00F12DB9">
      <w:pPr>
        <w:pStyle w:val="Default"/>
        <w:numPr>
          <w:ilvl w:val="0"/>
          <w:numId w:val="14"/>
        </w:numPr>
        <w:spacing w:after="30"/>
        <w:rPr>
          <w:rFonts w:asciiTheme="minorHAnsi" w:hAnsiTheme="minorHAnsi" w:cstheme="minorHAnsi"/>
          <w:sz w:val="22"/>
          <w:szCs w:val="22"/>
        </w:rPr>
      </w:pPr>
      <w:r w:rsidRPr="00443DE9">
        <w:rPr>
          <w:rFonts w:asciiTheme="minorHAnsi" w:hAnsiTheme="minorHAnsi" w:cstheme="minorHAnsi"/>
          <w:sz w:val="22"/>
          <w:szCs w:val="22"/>
        </w:rPr>
        <w:t xml:space="preserve">To develop good relationships with other members of the school and the winder community </w:t>
      </w:r>
    </w:p>
    <w:p w14:paraId="6C3A1FE1" w14:textId="77777777" w:rsidR="00B1120E" w:rsidRPr="00443DE9" w:rsidRDefault="00B1120E" w:rsidP="00F12DB9">
      <w:pPr>
        <w:pStyle w:val="Default"/>
        <w:numPr>
          <w:ilvl w:val="0"/>
          <w:numId w:val="14"/>
        </w:numPr>
        <w:rPr>
          <w:rFonts w:asciiTheme="minorHAnsi" w:hAnsiTheme="minorHAnsi" w:cstheme="minorHAnsi"/>
          <w:sz w:val="22"/>
          <w:szCs w:val="22"/>
        </w:rPr>
      </w:pPr>
      <w:r w:rsidRPr="00443DE9">
        <w:rPr>
          <w:rFonts w:asciiTheme="minorHAnsi" w:hAnsiTheme="minorHAnsi" w:cstheme="minorHAnsi"/>
          <w:sz w:val="22"/>
          <w:szCs w:val="22"/>
        </w:rPr>
        <w:t xml:space="preserve">To ensure that drug education, financial education, sex and relationship education (SRE) and the importance of physical activity and diet for a healthy lifestyle are fulfilled. </w:t>
      </w:r>
    </w:p>
    <w:p w14:paraId="0CE5E66A" w14:textId="77777777" w:rsidR="00B1120E" w:rsidRPr="00443DE9" w:rsidRDefault="00B1120E" w:rsidP="00B1120E">
      <w:pPr>
        <w:pStyle w:val="Default"/>
        <w:rPr>
          <w:rFonts w:asciiTheme="minorHAnsi" w:hAnsiTheme="minorHAnsi" w:cstheme="minorHAnsi"/>
          <w:sz w:val="22"/>
          <w:szCs w:val="22"/>
        </w:rPr>
      </w:pPr>
    </w:p>
    <w:p w14:paraId="6AC524BB" w14:textId="77777777" w:rsidR="00B1120E" w:rsidRPr="00443DE9" w:rsidRDefault="00B1120E" w:rsidP="00B1120E">
      <w:pPr>
        <w:pStyle w:val="Default"/>
        <w:rPr>
          <w:rFonts w:asciiTheme="minorHAnsi" w:hAnsiTheme="minorHAnsi" w:cstheme="minorHAnsi"/>
          <w:sz w:val="22"/>
          <w:szCs w:val="22"/>
        </w:rPr>
      </w:pPr>
      <w:r w:rsidRPr="00443DE9">
        <w:rPr>
          <w:rFonts w:asciiTheme="minorHAnsi" w:hAnsiTheme="minorHAnsi" w:cstheme="minorHAnsi"/>
          <w:b/>
          <w:bCs/>
          <w:sz w:val="22"/>
          <w:szCs w:val="22"/>
        </w:rPr>
        <w:t xml:space="preserve">Achieving the Vision </w:t>
      </w:r>
    </w:p>
    <w:p w14:paraId="281F0AED" w14:textId="77777777" w:rsidR="00B1120E" w:rsidRPr="00443DE9" w:rsidRDefault="00B1120E" w:rsidP="00B1120E">
      <w:pPr>
        <w:pStyle w:val="Default"/>
        <w:rPr>
          <w:rFonts w:asciiTheme="minorHAnsi" w:hAnsiTheme="minorHAnsi" w:cstheme="minorHAnsi"/>
          <w:sz w:val="22"/>
          <w:szCs w:val="22"/>
        </w:rPr>
      </w:pPr>
      <w:r w:rsidRPr="00443DE9">
        <w:rPr>
          <w:rFonts w:asciiTheme="minorHAnsi" w:hAnsiTheme="minorHAnsi" w:cstheme="minorHAnsi"/>
          <w:b/>
          <w:bCs/>
          <w:sz w:val="22"/>
          <w:szCs w:val="22"/>
        </w:rPr>
        <w:t xml:space="preserve">Teaching and Learning </w:t>
      </w:r>
    </w:p>
    <w:p w14:paraId="49F2FCA4" w14:textId="77777777" w:rsidR="00737F5F" w:rsidRDefault="00B1120E" w:rsidP="00B1120E">
      <w:pPr>
        <w:pStyle w:val="Default"/>
        <w:rPr>
          <w:rFonts w:asciiTheme="minorHAnsi" w:hAnsiTheme="minorHAnsi" w:cstheme="minorHAnsi"/>
          <w:sz w:val="22"/>
          <w:szCs w:val="22"/>
        </w:rPr>
      </w:pPr>
      <w:r w:rsidRPr="00443DE9">
        <w:rPr>
          <w:rFonts w:asciiTheme="minorHAnsi" w:hAnsiTheme="minorHAnsi" w:cstheme="minorHAnsi"/>
          <w:sz w:val="22"/>
          <w:szCs w:val="22"/>
        </w:rPr>
        <w:t xml:space="preserve">The school’s PSHE curriculum </w:t>
      </w:r>
      <w:r w:rsidR="00D140A2" w:rsidRPr="00443DE9">
        <w:rPr>
          <w:rFonts w:asciiTheme="minorHAnsi" w:hAnsiTheme="minorHAnsi" w:cstheme="minorHAnsi"/>
          <w:sz w:val="22"/>
          <w:szCs w:val="22"/>
        </w:rPr>
        <w:t xml:space="preserve">(including RSHE) </w:t>
      </w:r>
      <w:r w:rsidRPr="00443DE9">
        <w:rPr>
          <w:rFonts w:asciiTheme="minorHAnsi" w:hAnsiTheme="minorHAnsi" w:cstheme="minorHAnsi"/>
          <w:sz w:val="22"/>
          <w:szCs w:val="22"/>
        </w:rPr>
        <w:t xml:space="preserve">is delivered through a variety of teaching strategies. These include using a cross-curricular whole school approach where applicable, as well as teaching PSHE by using ‘Jigsaw’. ‘Jigsaw’ is a structured scheme of learning which has mindfulness underpinning it. It </w:t>
      </w:r>
      <w:r w:rsidR="00E476CE">
        <w:rPr>
          <w:rFonts w:asciiTheme="minorHAnsi" w:hAnsiTheme="minorHAnsi" w:cstheme="minorHAnsi"/>
          <w:sz w:val="22"/>
          <w:szCs w:val="22"/>
        </w:rPr>
        <w:t xml:space="preserve">provide a scheme of work from </w:t>
      </w:r>
      <w:r w:rsidR="00D140A2" w:rsidRPr="00443DE9">
        <w:rPr>
          <w:rFonts w:asciiTheme="minorHAnsi" w:hAnsiTheme="minorHAnsi" w:cstheme="minorHAnsi"/>
          <w:sz w:val="22"/>
          <w:szCs w:val="22"/>
        </w:rPr>
        <w:t>Early Years</w:t>
      </w:r>
      <w:r w:rsidRPr="00443DE9">
        <w:rPr>
          <w:rFonts w:asciiTheme="minorHAnsi" w:hAnsiTheme="minorHAnsi" w:cstheme="minorHAnsi"/>
          <w:sz w:val="22"/>
          <w:szCs w:val="22"/>
        </w:rPr>
        <w:t xml:space="preserve"> to Y6. </w:t>
      </w:r>
    </w:p>
    <w:p w14:paraId="09D2F18E" w14:textId="77777777" w:rsidR="00B1120E" w:rsidRPr="00443DE9" w:rsidRDefault="007B3D24" w:rsidP="00B1120E">
      <w:pPr>
        <w:pStyle w:val="Default"/>
        <w:rPr>
          <w:rFonts w:asciiTheme="minorHAnsi" w:hAnsiTheme="minorHAnsi" w:cstheme="minorHAnsi"/>
          <w:sz w:val="22"/>
          <w:szCs w:val="22"/>
        </w:rPr>
      </w:pPr>
      <w:r w:rsidRPr="00443DE9">
        <w:rPr>
          <w:rFonts w:asciiTheme="minorHAnsi" w:hAnsiTheme="minorHAnsi" w:cstheme="minorHAnsi"/>
          <w:sz w:val="22"/>
          <w:szCs w:val="22"/>
        </w:rPr>
        <w:t xml:space="preserve">The </w:t>
      </w:r>
      <w:r w:rsidR="00B1120E" w:rsidRPr="00443DE9">
        <w:rPr>
          <w:rFonts w:asciiTheme="minorHAnsi" w:hAnsiTheme="minorHAnsi" w:cstheme="minorHAnsi"/>
          <w:sz w:val="22"/>
          <w:szCs w:val="22"/>
        </w:rPr>
        <w:t xml:space="preserve">PSHE </w:t>
      </w:r>
      <w:r w:rsidRPr="00443DE9">
        <w:rPr>
          <w:rFonts w:asciiTheme="minorHAnsi" w:hAnsiTheme="minorHAnsi" w:cstheme="minorHAnsi"/>
          <w:sz w:val="22"/>
          <w:szCs w:val="22"/>
        </w:rPr>
        <w:t>will cover</w:t>
      </w:r>
      <w:r w:rsidR="00B1120E" w:rsidRPr="00443DE9">
        <w:rPr>
          <w:rFonts w:asciiTheme="minorHAnsi" w:hAnsiTheme="minorHAnsi" w:cstheme="minorHAnsi"/>
          <w:sz w:val="22"/>
          <w:szCs w:val="22"/>
        </w:rPr>
        <w:t xml:space="preserve">: </w:t>
      </w:r>
    </w:p>
    <w:p w14:paraId="7C897D1E" w14:textId="77777777" w:rsidR="00D140A2" w:rsidRPr="00443DE9" w:rsidRDefault="00D140A2" w:rsidP="00D140A2">
      <w:pPr>
        <w:pStyle w:val="Default"/>
        <w:numPr>
          <w:ilvl w:val="0"/>
          <w:numId w:val="9"/>
        </w:numPr>
        <w:spacing w:after="30"/>
        <w:rPr>
          <w:rFonts w:asciiTheme="minorHAnsi" w:hAnsiTheme="minorHAnsi" w:cstheme="minorHAnsi"/>
          <w:sz w:val="22"/>
          <w:szCs w:val="22"/>
        </w:rPr>
      </w:pPr>
      <w:r w:rsidRPr="00443DE9">
        <w:rPr>
          <w:rFonts w:asciiTheme="minorHAnsi" w:hAnsiTheme="minorHAnsi" w:cstheme="minorHAnsi"/>
          <w:sz w:val="22"/>
          <w:szCs w:val="22"/>
        </w:rPr>
        <w:t>RSE (Relationship Education and Physical and Mental Health)</w:t>
      </w:r>
    </w:p>
    <w:p w14:paraId="4191F25E" w14:textId="77777777" w:rsidR="006E1F83" w:rsidRPr="00443DE9" w:rsidRDefault="007B3D24" w:rsidP="006E1F83">
      <w:pPr>
        <w:pStyle w:val="Default"/>
        <w:numPr>
          <w:ilvl w:val="0"/>
          <w:numId w:val="9"/>
        </w:numPr>
        <w:spacing w:after="30"/>
        <w:rPr>
          <w:rFonts w:asciiTheme="minorHAnsi" w:hAnsiTheme="minorHAnsi" w:cstheme="minorHAnsi"/>
          <w:sz w:val="22"/>
          <w:szCs w:val="22"/>
        </w:rPr>
      </w:pPr>
      <w:r w:rsidRPr="00443DE9">
        <w:rPr>
          <w:rFonts w:asciiTheme="minorHAnsi" w:hAnsiTheme="minorHAnsi" w:cstheme="minorHAnsi"/>
          <w:sz w:val="22"/>
          <w:szCs w:val="22"/>
        </w:rPr>
        <w:t>Scheme ‘Jigsaw’</w:t>
      </w:r>
    </w:p>
    <w:p w14:paraId="170BCD67" w14:textId="77777777" w:rsidR="006E1F83" w:rsidRPr="00443DE9" w:rsidRDefault="006E1F83" w:rsidP="006E1F83">
      <w:pPr>
        <w:pStyle w:val="Default"/>
        <w:numPr>
          <w:ilvl w:val="0"/>
          <w:numId w:val="9"/>
        </w:numPr>
        <w:spacing w:after="30"/>
        <w:rPr>
          <w:rFonts w:asciiTheme="minorHAnsi" w:hAnsiTheme="minorHAnsi" w:cstheme="minorHAnsi"/>
          <w:sz w:val="22"/>
          <w:szCs w:val="22"/>
        </w:rPr>
      </w:pPr>
      <w:r w:rsidRPr="00443DE9">
        <w:rPr>
          <w:rFonts w:asciiTheme="minorHAnsi" w:hAnsiTheme="minorHAnsi" w:cstheme="minorHAnsi"/>
          <w:sz w:val="22"/>
          <w:szCs w:val="22"/>
        </w:rPr>
        <w:t>Curriculum Topics in – PE, Science, History etc</w:t>
      </w:r>
    </w:p>
    <w:p w14:paraId="3AD3A64F" w14:textId="77777777" w:rsidR="00B1120E" w:rsidRPr="00443DE9" w:rsidRDefault="00B1120E" w:rsidP="00D140A2">
      <w:pPr>
        <w:pStyle w:val="Default"/>
        <w:numPr>
          <w:ilvl w:val="0"/>
          <w:numId w:val="8"/>
        </w:numPr>
        <w:spacing w:after="30"/>
        <w:rPr>
          <w:rFonts w:asciiTheme="minorHAnsi" w:hAnsiTheme="minorHAnsi" w:cstheme="minorHAnsi"/>
          <w:sz w:val="22"/>
          <w:szCs w:val="22"/>
        </w:rPr>
      </w:pPr>
      <w:r w:rsidRPr="00443DE9">
        <w:rPr>
          <w:rFonts w:asciiTheme="minorHAnsi" w:hAnsiTheme="minorHAnsi" w:cstheme="minorHAnsi"/>
          <w:sz w:val="22"/>
          <w:szCs w:val="22"/>
        </w:rPr>
        <w:t xml:space="preserve">Cross-curricular links </w:t>
      </w:r>
    </w:p>
    <w:p w14:paraId="649FFFE3" w14:textId="77777777" w:rsidR="00B1120E" w:rsidRPr="00443DE9" w:rsidRDefault="00B1120E" w:rsidP="00D140A2">
      <w:pPr>
        <w:pStyle w:val="Default"/>
        <w:numPr>
          <w:ilvl w:val="0"/>
          <w:numId w:val="9"/>
        </w:numPr>
        <w:spacing w:after="30"/>
        <w:rPr>
          <w:rFonts w:asciiTheme="minorHAnsi" w:hAnsiTheme="minorHAnsi" w:cstheme="minorHAnsi"/>
          <w:sz w:val="22"/>
          <w:szCs w:val="22"/>
        </w:rPr>
      </w:pPr>
      <w:r w:rsidRPr="00443DE9">
        <w:rPr>
          <w:rFonts w:asciiTheme="minorHAnsi" w:hAnsiTheme="minorHAnsi" w:cstheme="minorHAnsi"/>
          <w:sz w:val="22"/>
          <w:szCs w:val="22"/>
        </w:rPr>
        <w:t xml:space="preserve">Collective worships and RE lessons </w:t>
      </w:r>
    </w:p>
    <w:p w14:paraId="69288379" w14:textId="77777777" w:rsidR="00B1120E" w:rsidRPr="00443DE9" w:rsidRDefault="00B1120E" w:rsidP="00D140A2">
      <w:pPr>
        <w:pStyle w:val="Default"/>
        <w:numPr>
          <w:ilvl w:val="0"/>
          <w:numId w:val="9"/>
        </w:numPr>
        <w:spacing w:after="30"/>
        <w:rPr>
          <w:rFonts w:asciiTheme="minorHAnsi" w:hAnsiTheme="minorHAnsi" w:cstheme="minorHAnsi"/>
          <w:sz w:val="22"/>
          <w:szCs w:val="22"/>
        </w:rPr>
      </w:pPr>
      <w:r w:rsidRPr="00443DE9">
        <w:rPr>
          <w:rFonts w:asciiTheme="minorHAnsi" w:hAnsiTheme="minorHAnsi" w:cstheme="minorHAnsi"/>
          <w:sz w:val="22"/>
          <w:szCs w:val="22"/>
        </w:rPr>
        <w:t xml:space="preserve">Thrive </w:t>
      </w:r>
    </w:p>
    <w:p w14:paraId="5248BB42" w14:textId="77777777" w:rsidR="006E1F83" w:rsidRPr="00443DE9" w:rsidRDefault="006E1F83" w:rsidP="00D140A2">
      <w:pPr>
        <w:pStyle w:val="Default"/>
        <w:numPr>
          <w:ilvl w:val="0"/>
          <w:numId w:val="9"/>
        </w:numPr>
        <w:spacing w:after="30"/>
        <w:rPr>
          <w:rFonts w:asciiTheme="minorHAnsi" w:hAnsiTheme="minorHAnsi" w:cstheme="minorHAnsi"/>
          <w:sz w:val="22"/>
          <w:szCs w:val="22"/>
        </w:rPr>
      </w:pPr>
      <w:r w:rsidRPr="00443DE9">
        <w:rPr>
          <w:rFonts w:asciiTheme="minorHAnsi" w:hAnsiTheme="minorHAnsi" w:cstheme="minorHAnsi"/>
          <w:sz w:val="22"/>
          <w:szCs w:val="22"/>
        </w:rPr>
        <w:t>Change for life</w:t>
      </w:r>
    </w:p>
    <w:p w14:paraId="4B44A7F2" w14:textId="77777777" w:rsidR="00B1120E" w:rsidRPr="00443DE9" w:rsidRDefault="00B1120E" w:rsidP="00D140A2">
      <w:pPr>
        <w:pStyle w:val="Default"/>
        <w:numPr>
          <w:ilvl w:val="0"/>
          <w:numId w:val="9"/>
        </w:numPr>
        <w:rPr>
          <w:rFonts w:asciiTheme="minorHAnsi" w:hAnsiTheme="minorHAnsi" w:cstheme="minorHAnsi"/>
          <w:sz w:val="22"/>
          <w:szCs w:val="22"/>
        </w:rPr>
      </w:pPr>
      <w:r w:rsidRPr="00443DE9">
        <w:rPr>
          <w:rFonts w:asciiTheme="minorHAnsi" w:hAnsiTheme="minorHAnsi" w:cstheme="minorHAnsi"/>
          <w:sz w:val="22"/>
          <w:szCs w:val="22"/>
        </w:rPr>
        <w:t xml:space="preserve">Planned </w:t>
      </w:r>
      <w:r w:rsidR="007B3D24" w:rsidRPr="00443DE9">
        <w:rPr>
          <w:rFonts w:asciiTheme="minorHAnsi" w:hAnsiTheme="minorHAnsi" w:cstheme="minorHAnsi"/>
          <w:sz w:val="22"/>
          <w:szCs w:val="22"/>
        </w:rPr>
        <w:t xml:space="preserve">annual </w:t>
      </w:r>
      <w:r w:rsidRPr="00443DE9">
        <w:rPr>
          <w:rFonts w:asciiTheme="minorHAnsi" w:hAnsiTheme="minorHAnsi" w:cstheme="minorHAnsi"/>
          <w:sz w:val="22"/>
          <w:szCs w:val="22"/>
        </w:rPr>
        <w:t xml:space="preserve">activities and school events </w:t>
      </w:r>
    </w:p>
    <w:p w14:paraId="23EBC801" w14:textId="77777777" w:rsidR="00B1120E" w:rsidRPr="00443DE9" w:rsidRDefault="00B1120E" w:rsidP="00B1120E">
      <w:pPr>
        <w:pStyle w:val="Default"/>
        <w:rPr>
          <w:rFonts w:asciiTheme="minorHAnsi" w:hAnsiTheme="minorHAnsi" w:cstheme="minorHAnsi"/>
          <w:sz w:val="22"/>
          <w:szCs w:val="22"/>
        </w:rPr>
      </w:pPr>
    </w:p>
    <w:p w14:paraId="2764A715" w14:textId="77777777" w:rsidR="00B1120E" w:rsidRPr="00443DE9" w:rsidRDefault="00B1120E" w:rsidP="007B3D24">
      <w:pPr>
        <w:pStyle w:val="Default"/>
        <w:rPr>
          <w:rFonts w:asciiTheme="minorHAnsi" w:hAnsiTheme="minorHAnsi" w:cstheme="minorHAnsi"/>
          <w:sz w:val="22"/>
          <w:szCs w:val="22"/>
        </w:rPr>
      </w:pPr>
      <w:r w:rsidRPr="00443DE9">
        <w:rPr>
          <w:rFonts w:asciiTheme="minorHAnsi" w:hAnsiTheme="minorHAnsi" w:cstheme="minorHAnsi"/>
          <w:sz w:val="22"/>
          <w:szCs w:val="22"/>
        </w:rPr>
        <w:t xml:space="preserve">The school council plays an essential role in the school’s approach to PSHE and provides opportunities for pupils to link with the school, local, regional, national and rest of the world. The school has strong links to the local community, Holy Trinity Church and parents. The school uses these to provide opportunities for pupils to become responsible citizens, and establish strong British and Christian values. The school has well-established systems of support for pupils with specific needs such as mentoring, drawing and talking therapies, sand therapy and nurture groups. In addition, all pupils from Y1-Y6 </w:t>
      </w:r>
      <w:r w:rsidR="007B3D24" w:rsidRPr="00443DE9">
        <w:rPr>
          <w:rFonts w:asciiTheme="minorHAnsi" w:hAnsiTheme="minorHAnsi" w:cstheme="minorHAnsi"/>
          <w:sz w:val="22"/>
          <w:szCs w:val="22"/>
        </w:rPr>
        <w:t xml:space="preserve">work on </w:t>
      </w:r>
      <w:r w:rsidRPr="00443DE9">
        <w:rPr>
          <w:rFonts w:asciiTheme="minorHAnsi" w:hAnsiTheme="minorHAnsi" w:cstheme="minorHAnsi"/>
          <w:sz w:val="22"/>
          <w:szCs w:val="22"/>
        </w:rPr>
        <w:t xml:space="preserve">‘Learning Skills’ whilst EYFS have discussions around what makes a good learner. </w:t>
      </w:r>
    </w:p>
    <w:p w14:paraId="5B6A8680" w14:textId="77777777" w:rsidR="00B1120E" w:rsidRPr="00443DE9" w:rsidRDefault="00B1120E" w:rsidP="00B1120E">
      <w:pPr>
        <w:pStyle w:val="Default"/>
        <w:rPr>
          <w:rFonts w:asciiTheme="minorHAnsi" w:hAnsiTheme="minorHAnsi" w:cstheme="minorHAnsi"/>
          <w:sz w:val="22"/>
          <w:szCs w:val="22"/>
        </w:rPr>
      </w:pPr>
      <w:r w:rsidRPr="00443DE9">
        <w:rPr>
          <w:rFonts w:asciiTheme="minorHAnsi" w:hAnsiTheme="minorHAnsi" w:cstheme="minorHAnsi"/>
          <w:sz w:val="22"/>
          <w:szCs w:val="22"/>
        </w:rPr>
        <w:t xml:space="preserve">This policy has clear links with other school policies aimed at promoting pupil’s spiritual, moral, social and cultural development including our </w:t>
      </w:r>
      <w:r w:rsidR="00443DE9">
        <w:rPr>
          <w:rFonts w:asciiTheme="minorHAnsi" w:hAnsiTheme="minorHAnsi" w:cstheme="minorHAnsi"/>
          <w:sz w:val="22"/>
          <w:szCs w:val="22"/>
        </w:rPr>
        <w:t xml:space="preserve">RSHE Policy, Anti-Bullying Policy, Peer on Peer Policy, Safeguarding Policy, </w:t>
      </w:r>
      <w:r w:rsidRPr="00443DE9">
        <w:rPr>
          <w:rFonts w:asciiTheme="minorHAnsi" w:hAnsiTheme="minorHAnsi" w:cstheme="minorHAnsi"/>
          <w:sz w:val="22"/>
          <w:szCs w:val="22"/>
        </w:rPr>
        <w:t>RE Policy</w:t>
      </w:r>
      <w:r w:rsidR="00443DE9">
        <w:rPr>
          <w:rFonts w:asciiTheme="minorHAnsi" w:hAnsiTheme="minorHAnsi" w:cstheme="minorHAnsi"/>
          <w:sz w:val="22"/>
          <w:szCs w:val="22"/>
        </w:rPr>
        <w:t xml:space="preserve"> and </w:t>
      </w:r>
      <w:r w:rsidRPr="00443DE9">
        <w:rPr>
          <w:rFonts w:asciiTheme="minorHAnsi" w:hAnsiTheme="minorHAnsi" w:cstheme="minorHAnsi"/>
          <w:sz w:val="22"/>
          <w:szCs w:val="22"/>
        </w:rPr>
        <w:t xml:space="preserve">Behaviour Policy. </w:t>
      </w:r>
    </w:p>
    <w:p w14:paraId="20B6CD58" w14:textId="77777777" w:rsidR="006E1F83" w:rsidRPr="00443DE9" w:rsidRDefault="006E1F83" w:rsidP="00B1120E">
      <w:pPr>
        <w:pStyle w:val="Default"/>
        <w:rPr>
          <w:rFonts w:asciiTheme="minorHAnsi" w:hAnsiTheme="minorHAnsi" w:cstheme="minorHAnsi"/>
          <w:sz w:val="22"/>
          <w:szCs w:val="22"/>
        </w:rPr>
      </w:pPr>
    </w:p>
    <w:p w14:paraId="11CB359C" w14:textId="77777777" w:rsidR="00D94F74" w:rsidRDefault="00D94F74" w:rsidP="00B1120E">
      <w:pPr>
        <w:pStyle w:val="Default"/>
        <w:rPr>
          <w:rFonts w:asciiTheme="minorHAnsi" w:hAnsiTheme="minorHAnsi" w:cstheme="minorHAnsi"/>
          <w:b/>
          <w:bCs/>
          <w:sz w:val="22"/>
          <w:szCs w:val="22"/>
        </w:rPr>
      </w:pPr>
    </w:p>
    <w:p w14:paraId="1FF07194" w14:textId="4B658C7B" w:rsidR="00B1120E" w:rsidRPr="00443DE9" w:rsidRDefault="00B1120E" w:rsidP="00B1120E">
      <w:pPr>
        <w:pStyle w:val="Default"/>
        <w:rPr>
          <w:rFonts w:asciiTheme="minorHAnsi" w:hAnsiTheme="minorHAnsi" w:cstheme="minorHAnsi"/>
          <w:sz w:val="22"/>
          <w:szCs w:val="22"/>
        </w:rPr>
      </w:pPr>
      <w:r w:rsidRPr="00443DE9">
        <w:rPr>
          <w:rFonts w:asciiTheme="minorHAnsi" w:hAnsiTheme="minorHAnsi" w:cstheme="minorHAnsi"/>
          <w:b/>
          <w:bCs/>
          <w:sz w:val="22"/>
          <w:szCs w:val="22"/>
        </w:rPr>
        <w:lastRenderedPageBreak/>
        <w:t xml:space="preserve">Role of the subject leader </w:t>
      </w:r>
    </w:p>
    <w:p w14:paraId="6641EE9D" w14:textId="77777777" w:rsidR="00B1120E" w:rsidRPr="00443DE9" w:rsidRDefault="00B1120E" w:rsidP="007B3D24">
      <w:pPr>
        <w:pStyle w:val="Default"/>
        <w:numPr>
          <w:ilvl w:val="0"/>
          <w:numId w:val="11"/>
        </w:numPr>
        <w:rPr>
          <w:rFonts w:asciiTheme="minorHAnsi" w:hAnsiTheme="minorHAnsi" w:cstheme="minorHAnsi"/>
          <w:sz w:val="22"/>
          <w:szCs w:val="22"/>
        </w:rPr>
      </w:pPr>
      <w:r w:rsidRPr="00443DE9">
        <w:rPr>
          <w:rFonts w:asciiTheme="minorHAnsi" w:hAnsiTheme="minorHAnsi" w:cstheme="minorHAnsi"/>
          <w:sz w:val="22"/>
          <w:szCs w:val="22"/>
        </w:rPr>
        <w:t xml:space="preserve">To ensure that all members of the school community understand the vision of PSHE at Holy Trinity and to lead, challenge and support all in achieving the vision by: </w:t>
      </w:r>
    </w:p>
    <w:p w14:paraId="0A6BF18D" w14:textId="77777777" w:rsidR="00B1120E" w:rsidRPr="00443DE9" w:rsidRDefault="00B1120E" w:rsidP="007B3D24">
      <w:pPr>
        <w:pStyle w:val="Default"/>
        <w:numPr>
          <w:ilvl w:val="0"/>
          <w:numId w:val="11"/>
        </w:numPr>
        <w:spacing w:after="30"/>
        <w:rPr>
          <w:rFonts w:asciiTheme="minorHAnsi" w:hAnsiTheme="minorHAnsi" w:cstheme="minorHAnsi"/>
          <w:sz w:val="22"/>
          <w:szCs w:val="22"/>
        </w:rPr>
      </w:pPr>
      <w:r w:rsidRPr="00443DE9">
        <w:rPr>
          <w:rFonts w:asciiTheme="minorHAnsi" w:hAnsiTheme="minorHAnsi" w:cstheme="minorHAnsi"/>
          <w:sz w:val="22"/>
          <w:szCs w:val="22"/>
        </w:rPr>
        <w:t xml:space="preserve">Ensuring curriculum policies, guidelines and resources are well organised, reviewed, updated and easily accessible; </w:t>
      </w:r>
    </w:p>
    <w:p w14:paraId="6A1E7301" w14:textId="77777777" w:rsidR="00B1120E" w:rsidRPr="00443DE9" w:rsidRDefault="00B1120E" w:rsidP="007B3D24">
      <w:pPr>
        <w:pStyle w:val="Default"/>
        <w:numPr>
          <w:ilvl w:val="0"/>
          <w:numId w:val="11"/>
        </w:numPr>
        <w:spacing w:after="30"/>
        <w:rPr>
          <w:rFonts w:asciiTheme="minorHAnsi" w:hAnsiTheme="minorHAnsi" w:cstheme="minorHAnsi"/>
          <w:sz w:val="22"/>
          <w:szCs w:val="22"/>
        </w:rPr>
      </w:pPr>
      <w:r w:rsidRPr="00443DE9">
        <w:rPr>
          <w:rFonts w:asciiTheme="minorHAnsi" w:hAnsiTheme="minorHAnsi" w:cstheme="minorHAnsi"/>
          <w:sz w:val="22"/>
          <w:szCs w:val="22"/>
        </w:rPr>
        <w:t xml:space="preserve">Maintaining clarity of expectations in relation to planning, assessment, teaching and learning; </w:t>
      </w:r>
    </w:p>
    <w:p w14:paraId="2D2EE3D4" w14:textId="77777777" w:rsidR="00B1120E" w:rsidRPr="00443DE9" w:rsidRDefault="00B1120E" w:rsidP="007B3D24">
      <w:pPr>
        <w:pStyle w:val="Default"/>
        <w:numPr>
          <w:ilvl w:val="0"/>
          <w:numId w:val="11"/>
        </w:numPr>
        <w:spacing w:after="30"/>
        <w:rPr>
          <w:rFonts w:asciiTheme="minorHAnsi" w:hAnsiTheme="minorHAnsi" w:cstheme="minorHAnsi"/>
          <w:sz w:val="22"/>
          <w:szCs w:val="22"/>
        </w:rPr>
      </w:pPr>
      <w:r w:rsidRPr="00443DE9">
        <w:rPr>
          <w:rFonts w:asciiTheme="minorHAnsi" w:hAnsiTheme="minorHAnsi" w:cstheme="minorHAnsi"/>
          <w:sz w:val="22"/>
          <w:szCs w:val="22"/>
        </w:rPr>
        <w:t xml:space="preserve">Developing standards in teaching and learning; </w:t>
      </w:r>
    </w:p>
    <w:p w14:paraId="7AE6F628" w14:textId="77777777" w:rsidR="00B1120E" w:rsidRPr="00443DE9" w:rsidRDefault="00B1120E" w:rsidP="007B3D24">
      <w:pPr>
        <w:pStyle w:val="Default"/>
        <w:numPr>
          <w:ilvl w:val="0"/>
          <w:numId w:val="11"/>
        </w:numPr>
        <w:spacing w:after="30"/>
        <w:rPr>
          <w:rFonts w:asciiTheme="minorHAnsi" w:hAnsiTheme="minorHAnsi" w:cstheme="minorHAnsi"/>
          <w:sz w:val="22"/>
          <w:szCs w:val="22"/>
        </w:rPr>
      </w:pPr>
      <w:r w:rsidRPr="00443DE9">
        <w:rPr>
          <w:rFonts w:asciiTheme="minorHAnsi" w:hAnsiTheme="minorHAnsi" w:cstheme="minorHAnsi"/>
          <w:sz w:val="22"/>
          <w:szCs w:val="22"/>
        </w:rPr>
        <w:t xml:space="preserve">Identifying and addressing strengths and areas for development; </w:t>
      </w:r>
    </w:p>
    <w:p w14:paraId="097E5AF0" w14:textId="77777777" w:rsidR="00B1120E" w:rsidRPr="00443DE9" w:rsidRDefault="00B1120E" w:rsidP="007B3D24">
      <w:pPr>
        <w:pStyle w:val="Default"/>
        <w:numPr>
          <w:ilvl w:val="0"/>
          <w:numId w:val="11"/>
        </w:numPr>
        <w:rPr>
          <w:rFonts w:asciiTheme="minorHAnsi" w:hAnsiTheme="minorHAnsi" w:cstheme="minorHAnsi"/>
          <w:sz w:val="22"/>
          <w:szCs w:val="22"/>
        </w:rPr>
      </w:pPr>
      <w:r w:rsidRPr="00443DE9">
        <w:rPr>
          <w:rFonts w:asciiTheme="minorHAnsi" w:hAnsiTheme="minorHAnsi" w:cstheme="minorHAnsi"/>
          <w:sz w:val="22"/>
          <w:szCs w:val="22"/>
        </w:rPr>
        <w:t xml:space="preserve">Informing, supporting and providing development opportunities. </w:t>
      </w:r>
    </w:p>
    <w:p w14:paraId="4F736D26" w14:textId="77777777" w:rsidR="00B1120E" w:rsidRPr="00443DE9" w:rsidRDefault="00B1120E" w:rsidP="00B1120E">
      <w:pPr>
        <w:pStyle w:val="Heading1"/>
        <w:numPr>
          <w:ilvl w:val="0"/>
          <w:numId w:val="0"/>
        </w:numPr>
        <w:jc w:val="both"/>
        <w:rPr>
          <w:rFonts w:asciiTheme="minorHAnsi" w:hAnsiTheme="minorHAnsi" w:cstheme="minorHAnsi"/>
          <w:b/>
          <w:sz w:val="22"/>
          <w:szCs w:val="22"/>
        </w:rPr>
      </w:pPr>
    </w:p>
    <w:p w14:paraId="1A2F1AFB" w14:textId="77777777" w:rsidR="00B1120E" w:rsidRPr="00443DE9" w:rsidRDefault="00B1120E" w:rsidP="006E1F83">
      <w:pPr>
        <w:pStyle w:val="Heading1"/>
        <w:numPr>
          <w:ilvl w:val="0"/>
          <w:numId w:val="0"/>
        </w:numPr>
        <w:spacing w:after="0"/>
        <w:ind w:left="360" w:hanging="360"/>
        <w:jc w:val="both"/>
        <w:rPr>
          <w:rFonts w:asciiTheme="minorHAnsi" w:hAnsiTheme="minorHAnsi" w:cstheme="minorHAnsi"/>
          <w:b/>
          <w:sz w:val="22"/>
          <w:szCs w:val="22"/>
        </w:rPr>
      </w:pPr>
      <w:r w:rsidRPr="00443DE9">
        <w:rPr>
          <w:rFonts w:asciiTheme="minorHAnsi" w:hAnsiTheme="minorHAnsi" w:cstheme="minorHAnsi"/>
          <w:b/>
          <w:sz w:val="22"/>
          <w:szCs w:val="22"/>
        </w:rPr>
        <w:t>Safeguarding, reports of abuse and confidentiality</w:t>
      </w:r>
    </w:p>
    <w:p w14:paraId="1C2AD04C" w14:textId="77777777" w:rsidR="007B3D24" w:rsidRPr="00443DE9" w:rsidRDefault="007B3D24" w:rsidP="006E1F83">
      <w:pPr>
        <w:pStyle w:val="Style2"/>
        <w:numPr>
          <w:ilvl w:val="0"/>
          <w:numId w:val="0"/>
        </w:numPr>
        <w:spacing w:after="0"/>
        <w:rPr>
          <w:rFonts w:asciiTheme="minorHAnsi" w:hAnsiTheme="minorHAnsi"/>
          <w:sz w:val="22"/>
          <w:szCs w:val="22"/>
        </w:rPr>
      </w:pPr>
      <w:r w:rsidRPr="00443DE9">
        <w:rPr>
          <w:rFonts w:asciiTheme="minorHAnsi" w:hAnsiTheme="minorHAnsi"/>
          <w:sz w:val="22"/>
          <w:szCs w:val="22"/>
        </w:rPr>
        <w:t>All staff are aware of what constitutes peer-on-peer abuse. This is likely to include, but may not be limited to, the following:</w:t>
      </w:r>
    </w:p>
    <w:p w14:paraId="3185C788" w14:textId="77777777" w:rsidR="00B1120E" w:rsidRPr="00443DE9" w:rsidRDefault="00B1120E" w:rsidP="007B3D24">
      <w:pPr>
        <w:pStyle w:val="TSB-PolicyBullets"/>
        <w:numPr>
          <w:ilvl w:val="0"/>
          <w:numId w:val="11"/>
        </w:numPr>
        <w:spacing w:after="0"/>
        <w:rPr>
          <w:rFonts w:cstheme="minorHAnsi"/>
        </w:rPr>
      </w:pPr>
      <w:r w:rsidRPr="00443DE9">
        <w:rPr>
          <w:rFonts w:cstheme="minorHAnsi"/>
        </w:rPr>
        <w:t>Bullying (including cyberbullying).</w:t>
      </w:r>
    </w:p>
    <w:p w14:paraId="744470AA" w14:textId="77777777" w:rsidR="00B1120E" w:rsidRPr="00443DE9" w:rsidRDefault="00B1120E" w:rsidP="007B3D24">
      <w:pPr>
        <w:pStyle w:val="TSB-PolicyBullets"/>
        <w:numPr>
          <w:ilvl w:val="0"/>
          <w:numId w:val="11"/>
        </w:numPr>
        <w:spacing w:after="0"/>
        <w:rPr>
          <w:rFonts w:cstheme="minorHAnsi"/>
        </w:rPr>
      </w:pPr>
      <w:r w:rsidRPr="00443DE9">
        <w:rPr>
          <w:rFonts w:cstheme="minorHAnsi"/>
        </w:rPr>
        <w:t>Physical abuse, e.g. hitting, kicking, hair pulling.</w:t>
      </w:r>
    </w:p>
    <w:p w14:paraId="00A315CF" w14:textId="77777777" w:rsidR="00B1120E" w:rsidRPr="00443DE9" w:rsidRDefault="00B1120E" w:rsidP="007B3D24">
      <w:pPr>
        <w:pStyle w:val="TSB-PolicyBullets"/>
        <w:numPr>
          <w:ilvl w:val="0"/>
          <w:numId w:val="11"/>
        </w:numPr>
        <w:spacing w:after="0"/>
        <w:rPr>
          <w:rFonts w:cstheme="minorHAnsi"/>
        </w:rPr>
      </w:pPr>
      <w:r w:rsidRPr="00443DE9">
        <w:rPr>
          <w:rFonts w:cstheme="minorHAnsi"/>
        </w:rPr>
        <w:t>Sexual violence, e.g. rape, assault by penetration and sexual assault.</w:t>
      </w:r>
    </w:p>
    <w:p w14:paraId="0B8856FB" w14:textId="77777777" w:rsidR="00B1120E" w:rsidRPr="00443DE9" w:rsidRDefault="00B1120E" w:rsidP="007B3D24">
      <w:pPr>
        <w:pStyle w:val="TSB-PolicyBullets"/>
        <w:numPr>
          <w:ilvl w:val="0"/>
          <w:numId w:val="11"/>
        </w:numPr>
        <w:spacing w:after="0"/>
        <w:rPr>
          <w:rFonts w:cstheme="minorHAnsi"/>
        </w:rPr>
      </w:pPr>
      <w:r w:rsidRPr="00443DE9">
        <w:rPr>
          <w:rFonts w:cstheme="minorHAnsi"/>
        </w:rPr>
        <w:t>Sexual harassment, e.g. sexual comments, online sexual harassment, jokes. These may be stand-alone or part of a broader pattern of abuse.</w:t>
      </w:r>
    </w:p>
    <w:p w14:paraId="087D982E" w14:textId="77777777" w:rsidR="00B1120E" w:rsidRPr="00443DE9" w:rsidRDefault="00B1120E" w:rsidP="007B3D24">
      <w:pPr>
        <w:pStyle w:val="TSB-PolicyBullets"/>
        <w:numPr>
          <w:ilvl w:val="0"/>
          <w:numId w:val="11"/>
        </w:numPr>
        <w:spacing w:after="0"/>
        <w:rPr>
          <w:rFonts w:cstheme="minorHAnsi"/>
        </w:rPr>
      </w:pPr>
      <w:r w:rsidRPr="00443DE9">
        <w:rPr>
          <w:rFonts w:cstheme="minorHAnsi"/>
        </w:rPr>
        <w:t>Up skirting (taking a picture under a person’s clothes without their awareness, with the intention of viewing their genitals or buttocks to obtain sexual gratification, or cause humiliation, distress or harm.</w:t>
      </w:r>
    </w:p>
    <w:p w14:paraId="5543D624" w14:textId="77777777" w:rsidR="00B1120E" w:rsidRPr="00443DE9" w:rsidRDefault="00B1120E" w:rsidP="007B3D24">
      <w:pPr>
        <w:pStyle w:val="TSB-PolicyBullets"/>
        <w:numPr>
          <w:ilvl w:val="0"/>
          <w:numId w:val="11"/>
        </w:numPr>
        <w:spacing w:after="0"/>
        <w:rPr>
          <w:rFonts w:cstheme="minorHAnsi"/>
        </w:rPr>
      </w:pPr>
      <w:r w:rsidRPr="00443DE9">
        <w:rPr>
          <w:rFonts w:cstheme="minorHAnsi"/>
        </w:rPr>
        <w:t>Sexting</w:t>
      </w:r>
    </w:p>
    <w:p w14:paraId="267B18D4" w14:textId="77777777" w:rsidR="00B1120E" w:rsidRPr="00443DE9" w:rsidRDefault="00B1120E" w:rsidP="007B3D24">
      <w:pPr>
        <w:pStyle w:val="TSB-PolicyBullets"/>
        <w:numPr>
          <w:ilvl w:val="0"/>
          <w:numId w:val="11"/>
        </w:numPr>
        <w:spacing w:after="0"/>
        <w:rPr>
          <w:rFonts w:cstheme="minorHAnsi"/>
        </w:rPr>
      </w:pPr>
      <w:r w:rsidRPr="00443DE9">
        <w:rPr>
          <w:rFonts w:cstheme="minorHAnsi"/>
        </w:rPr>
        <w:t>Initiation/hazing type violence and rituals.</w:t>
      </w:r>
    </w:p>
    <w:p w14:paraId="5B7454D5" w14:textId="77777777" w:rsidR="00B1120E" w:rsidRPr="00443DE9" w:rsidRDefault="00B1120E" w:rsidP="007B3D24">
      <w:pPr>
        <w:pStyle w:val="Style2"/>
        <w:numPr>
          <w:ilvl w:val="0"/>
          <w:numId w:val="11"/>
        </w:numPr>
        <w:spacing w:after="0"/>
        <w:jc w:val="both"/>
        <w:rPr>
          <w:rFonts w:asciiTheme="minorHAnsi" w:hAnsiTheme="minorHAnsi"/>
          <w:sz w:val="22"/>
          <w:szCs w:val="22"/>
        </w:rPr>
      </w:pPr>
      <w:r w:rsidRPr="00443DE9">
        <w:rPr>
          <w:rFonts w:asciiTheme="minorHAnsi" w:hAnsiTheme="minorHAnsi"/>
          <w:sz w:val="22"/>
          <w:szCs w:val="22"/>
        </w:rPr>
        <w:t xml:space="preserve">All staff are aware of indicators, which may signal that children are at risk from, or are involved with serious violent crime. These may include: </w:t>
      </w:r>
    </w:p>
    <w:p w14:paraId="18E744BA" w14:textId="77777777" w:rsidR="00B1120E" w:rsidRPr="00443DE9" w:rsidRDefault="00B1120E" w:rsidP="007B3D24">
      <w:pPr>
        <w:pStyle w:val="Style2"/>
        <w:numPr>
          <w:ilvl w:val="0"/>
          <w:numId w:val="11"/>
        </w:numPr>
        <w:spacing w:after="0"/>
        <w:jc w:val="both"/>
        <w:rPr>
          <w:rFonts w:asciiTheme="minorHAnsi" w:hAnsiTheme="minorHAnsi"/>
          <w:sz w:val="22"/>
          <w:szCs w:val="22"/>
        </w:rPr>
      </w:pPr>
      <w:r w:rsidRPr="00443DE9">
        <w:rPr>
          <w:rFonts w:asciiTheme="minorHAnsi" w:hAnsiTheme="minorHAnsi"/>
          <w:sz w:val="22"/>
          <w:szCs w:val="22"/>
        </w:rPr>
        <w:t>Increased absence from school, changes in friendships/relationships with older individuals or groups, a significant decline in performance.</w:t>
      </w:r>
    </w:p>
    <w:p w14:paraId="7B4442C6" w14:textId="77777777" w:rsidR="00B1120E" w:rsidRPr="00443DE9" w:rsidRDefault="00B1120E" w:rsidP="007B3D24">
      <w:pPr>
        <w:pStyle w:val="Style2"/>
        <w:numPr>
          <w:ilvl w:val="0"/>
          <w:numId w:val="11"/>
        </w:numPr>
        <w:spacing w:after="0"/>
        <w:jc w:val="both"/>
        <w:rPr>
          <w:rFonts w:asciiTheme="minorHAnsi" w:hAnsiTheme="minorHAnsi"/>
          <w:sz w:val="22"/>
          <w:szCs w:val="22"/>
        </w:rPr>
      </w:pPr>
      <w:r w:rsidRPr="00443DE9">
        <w:rPr>
          <w:rFonts w:asciiTheme="minorHAnsi" w:hAnsiTheme="minorHAnsi"/>
          <w:sz w:val="22"/>
          <w:szCs w:val="22"/>
        </w:rPr>
        <w:t>Signs of self-harm or a significant change in wellbeing.</w:t>
      </w:r>
    </w:p>
    <w:p w14:paraId="04C29068" w14:textId="77777777" w:rsidR="00B1120E" w:rsidRPr="00443DE9" w:rsidRDefault="00B1120E" w:rsidP="007B3D24">
      <w:pPr>
        <w:pStyle w:val="Style2"/>
        <w:numPr>
          <w:ilvl w:val="0"/>
          <w:numId w:val="11"/>
        </w:numPr>
        <w:spacing w:after="0"/>
        <w:jc w:val="both"/>
        <w:rPr>
          <w:rFonts w:asciiTheme="minorHAnsi" w:hAnsiTheme="minorHAnsi"/>
          <w:sz w:val="22"/>
          <w:szCs w:val="22"/>
        </w:rPr>
      </w:pPr>
      <w:r w:rsidRPr="00443DE9">
        <w:rPr>
          <w:rFonts w:asciiTheme="minorHAnsi" w:hAnsiTheme="minorHAnsi"/>
          <w:sz w:val="22"/>
          <w:szCs w:val="22"/>
        </w:rPr>
        <w:t xml:space="preserve">Signs of assault or unexplained injuries. </w:t>
      </w:r>
    </w:p>
    <w:p w14:paraId="372A9D9B" w14:textId="77777777" w:rsidR="00B1120E" w:rsidRPr="00443DE9" w:rsidRDefault="00B1120E" w:rsidP="007B3D24">
      <w:pPr>
        <w:pStyle w:val="Style2"/>
        <w:numPr>
          <w:ilvl w:val="0"/>
          <w:numId w:val="11"/>
        </w:numPr>
        <w:spacing w:after="0"/>
        <w:jc w:val="both"/>
        <w:rPr>
          <w:rFonts w:asciiTheme="minorHAnsi" w:hAnsiTheme="minorHAnsi"/>
          <w:sz w:val="22"/>
          <w:szCs w:val="22"/>
        </w:rPr>
      </w:pPr>
      <w:r w:rsidRPr="00443DE9">
        <w:rPr>
          <w:rFonts w:asciiTheme="minorHAnsi" w:hAnsiTheme="minorHAnsi"/>
          <w:sz w:val="22"/>
          <w:szCs w:val="22"/>
        </w:rPr>
        <w:t>New possessions or unexplained gifts could indicate that children have been approached by, or are involved with, individuals associated with criminal networks or gangs.</w:t>
      </w:r>
    </w:p>
    <w:p w14:paraId="78ED0325" w14:textId="77777777" w:rsidR="00B1120E" w:rsidRPr="00443DE9" w:rsidRDefault="00B1120E" w:rsidP="007B3D24">
      <w:pPr>
        <w:pStyle w:val="Style2"/>
        <w:numPr>
          <w:ilvl w:val="0"/>
          <w:numId w:val="11"/>
        </w:numPr>
        <w:spacing w:after="0"/>
        <w:jc w:val="both"/>
        <w:rPr>
          <w:rFonts w:asciiTheme="minorHAnsi" w:hAnsiTheme="minorHAnsi"/>
          <w:sz w:val="22"/>
          <w:szCs w:val="22"/>
        </w:rPr>
      </w:pPr>
      <w:r w:rsidRPr="00443DE9">
        <w:rPr>
          <w:rFonts w:asciiTheme="minorHAnsi" w:hAnsiTheme="minorHAnsi"/>
          <w:sz w:val="22"/>
          <w:szCs w:val="22"/>
        </w:rPr>
        <w:t>All staff are aware of the associated risks surrounding pupils’ involvement in serious crime, and understand measures in place to manage these.</w:t>
      </w:r>
    </w:p>
    <w:p w14:paraId="379E995A" w14:textId="77777777" w:rsidR="00B1120E" w:rsidRPr="00443DE9" w:rsidRDefault="00B1120E" w:rsidP="007B3D24">
      <w:pPr>
        <w:pStyle w:val="Style2"/>
        <w:numPr>
          <w:ilvl w:val="0"/>
          <w:numId w:val="11"/>
        </w:numPr>
        <w:spacing w:after="0"/>
        <w:jc w:val="both"/>
        <w:rPr>
          <w:rFonts w:asciiTheme="minorHAnsi" w:hAnsiTheme="minorHAnsi"/>
          <w:sz w:val="22"/>
          <w:szCs w:val="22"/>
        </w:rPr>
      </w:pPr>
      <w:r w:rsidRPr="00443DE9">
        <w:rPr>
          <w:rFonts w:asciiTheme="minorHAnsi" w:hAnsiTheme="minorHAnsi"/>
          <w:sz w:val="22"/>
          <w:szCs w:val="22"/>
        </w:rPr>
        <w:t>If staff have concerns regarding a child who may be at risk of or suffering from ‘honour-based’ violence (HBV) including forced marriage, they will speak to the DSL (or deputy). Where appropriate, they will activate local safeguarding procedures. As highlighted with section 74 of the Serious Crime Act 2015, in cases where FGM appears to have been carried out, teachers must personally report this to the police.</w:t>
      </w:r>
    </w:p>
    <w:p w14:paraId="5A6DF5B9" w14:textId="77777777" w:rsidR="00B1120E" w:rsidRPr="00443DE9" w:rsidRDefault="00B1120E" w:rsidP="007B3D24">
      <w:pPr>
        <w:pStyle w:val="Style2"/>
        <w:numPr>
          <w:ilvl w:val="0"/>
          <w:numId w:val="11"/>
        </w:numPr>
        <w:spacing w:after="0"/>
        <w:jc w:val="both"/>
        <w:rPr>
          <w:rFonts w:asciiTheme="minorHAnsi" w:hAnsiTheme="minorHAnsi"/>
          <w:sz w:val="22"/>
          <w:szCs w:val="22"/>
        </w:rPr>
      </w:pPr>
      <w:r w:rsidRPr="00443DE9">
        <w:rPr>
          <w:rFonts w:asciiTheme="minorHAnsi" w:hAnsiTheme="minorHAnsi"/>
          <w:sz w:val="22"/>
          <w:szCs w:val="22"/>
        </w:rPr>
        <w:t>Staff are aware of KCSIE advice concerning what to do if a pupil informs them that they are being abused or neglected or are witnessing abuse. Staff are also aware of the appropriate levels of confidentiality. This means only involving those deemed necessary, such as the DSL (or deputy) and children’s social care. Staff must never promise a child that they will not tell anyone about a report of abuse, as this ultimately may not be in the best interests of the child.</w:t>
      </w:r>
    </w:p>
    <w:p w14:paraId="4778A6DA" w14:textId="77777777" w:rsidR="00B1120E" w:rsidRPr="00443DE9" w:rsidRDefault="00B1120E" w:rsidP="007B3D24">
      <w:pPr>
        <w:pStyle w:val="Style2"/>
        <w:numPr>
          <w:ilvl w:val="0"/>
          <w:numId w:val="11"/>
        </w:numPr>
        <w:spacing w:after="0"/>
        <w:jc w:val="both"/>
        <w:rPr>
          <w:rFonts w:asciiTheme="minorHAnsi" w:hAnsiTheme="minorHAnsi"/>
          <w:sz w:val="22"/>
          <w:szCs w:val="22"/>
        </w:rPr>
      </w:pPr>
      <w:r w:rsidRPr="00443DE9">
        <w:rPr>
          <w:rFonts w:asciiTheme="minorHAnsi" w:hAnsiTheme="minorHAnsi"/>
          <w:sz w:val="22"/>
          <w:szCs w:val="22"/>
        </w:rPr>
        <w:t>The school will involve the DSL (or deputy) in anything related to safeguarding. They can potentially provide knowledge of trusted, high quality local resources, links to the police and other agencies, and the knowledge of local issues that may be appropriate to address in lessons.</w:t>
      </w:r>
    </w:p>
    <w:p w14:paraId="7AA5E191" w14:textId="77777777" w:rsidR="00B1120E" w:rsidRPr="00443DE9" w:rsidRDefault="00B1120E" w:rsidP="007B3D24">
      <w:pPr>
        <w:pStyle w:val="Style2"/>
        <w:numPr>
          <w:ilvl w:val="0"/>
          <w:numId w:val="11"/>
        </w:numPr>
        <w:spacing w:after="0"/>
        <w:jc w:val="both"/>
        <w:rPr>
          <w:rFonts w:asciiTheme="minorHAnsi" w:hAnsiTheme="minorHAnsi"/>
          <w:sz w:val="22"/>
          <w:szCs w:val="22"/>
        </w:rPr>
      </w:pPr>
      <w:r w:rsidRPr="00443DE9">
        <w:rPr>
          <w:rFonts w:asciiTheme="minorHAnsi" w:hAnsiTheme="minorHAnsi"/>
          <w:sz w:val="22"/>
          <w:szCs w:val="22"/>
        </w:rPr>
        <w:t>Every lesson reinforces that, if pupils have any sensitive/personal issues or wish to talk about any of the issues raised in the lesson; they are aware of how to raise concerns or make reports to their PSHE teacher or another member of staff about this, and how this will be handled. This also includes processes when they have concerns about a friend or peer.</w:t>
      </w:r>
    </w:p>
    <w:p w14:paraId="48CB78DA" w14:textId="77777777" w:rsidR="00B1120E" w:rsidRPr="00443DE9" w:rsidRDefault="00B1120E" w:rsidP="007B3D24">
      <w:pPr>
        <w:pStyle w:val="Style2"/>
        <w:numPr>
          <w:ilvl w:val="0"/>
          <w:numId w:val="11"/>
        </w:numPr>
        <w:spacing w:after="0"/>
        <w:jc w:val="both"/>
        <w:rPr>
          <w:rFonts w:asciiTheme="minorHAnsi" w:hAnsiTheme="minorHAnsi"/>
          <w:sz w:val="22"/>
          <w:szCs w:val="22"/>
        </w:rPr>
      </w:pPr>
      <w:r w:rsidRPr="00443DE9">
        <w:rPr>
          <w:rFonts w:asciiTheme="minorHAnsi" w:hAnsiTheme="minorHAnsi"/>
          <w:sz w:val="22"/>
          <w:szCs w:val="22"/>
        </w:rPr>
        <w:t xml:space="preserve">The school invites external agencies to support the teaching of safeguarding-related subjects – they must agree in advance of the session how the external visitor will deal with safeguarding reports. </w:t>
      </w:r>
    </w:p>
    <w:p w14:paraId="40E822BB" w14:textId="77777777" w:rsidR="00B1120E" w:rsidRPr="00443DE9" w:rsidRDefault="00B1120E" w:rsidP="007B3D24">
      <w:pPr>
        <w:pStyle w:val="Style2"/>
        <w:numPr>
          <w:ilvl w:val="0"/>
          <w:numId w:val="11"/>
        </w:numPr>
        <w:spacing w:after="0"/>
        <w:jc w:val="both"/>
        <w:rPr>
          <w:rFonts w:asciiTheme="minorHAnsi" w:hAnsiTheme="minorHAnsi"/>
          <w:sz w:val="22"/>
          <w:szCs w:val="22"/>
        </w:rPr>
      </w:pPr>
      <w:bookmarkStart w:id="1" w:name="_Tailoring_PSHE"/>
      <w:bookmarkEnd w:id="1"/>
      <w:r w:rsidRPr="00443DE9">
        <w:rPr>
          <w:rFonts w:asciiTheme="minorHAnsi" w:hAnsiTheme="minorHAnsi"/>
          <w:sz w:val="22"/>
          <w:szCs w:val="22"/>
        </w:rPr>
        <w:lastRenderedPageBreak/>
        <w:t xml:space="preserve">The school is aware that, when teaching new subjects, topics including self-harm and suicide may be raised by pupils. Teachers recognise the risks of encouraging or making suicide seem a more viable options for pupils, and avoid material being instructive rather than preventative. To prevent this, teachers avoid giving instructions or methods of self-harm or suicide and the use of emotive language, videos or images. </w:t>
      </w:r>
    </w:p>
    <w:p w14:paraId="24892A1D" w14:textId="77777777" w:rsidR="00B1120E" w:rsidRPr="00443DE9" w:rsidRDefault="00B1120E" w:rsidP="00B1120E">
      <w:pPr>
        <w:pStyle w:val="Default"/>
        <w:rPr>
          <w:rFonts w:asciiTheme="minorHAnsi" w:hAnsiTheme="minorHAnsi" w:cstheme="minorHAnsi"/>
          <w:sz w:val="22"/>
          <w:szCs w:val="22"/>
        </w:rPr>
      </w:pPr>
    </w:p>
    <w:p w14:paraId="3D216DA2" w14:textId="77777777" w:rsidR="00B1120E" w:rsidRPr="00443DE9" w:rsidRDefault="00B1120E" w:rsidP="00B1120E">
      <w:pPr>
        <w:pStyle w:val="Default"/>
        <w:rPr>
          <w:rFonts w:asciiTheme="minorHAnsi" w:hAnsiTheme="minorHAnsi" w:cstheme="minorHAnsi"/>
          <w:sz w:val="22"/>
          <w:szCs w:val="22"/>
        </w:rPr>
      </w:pPr>
      <w:r w:rsidRPr="00443DE9">
        <w:rPr>
          <w:rFonts w:asciiTheme="minorHAnsi" w:hAnsiTheme="minorHAnsi" w:cstheme="minorHAnsi"/>
          <w:b/>
          <w:bCs/>
          <w:sz w:val="22"/>
          <w:szCs w:val="22"/>
        </w:rPr>
        <w:t xml:space="preserve">Special Needs </w:t>
      </w:r>
    </w:p>
    <w:p w14:paraId="4677A430" w14:textId="77777777" w:rsidR="0089346A" w:rsidRPr="00443DE9" w:rsidRDefault="00B1120E" w:rsidP="008407CB">
      <w:pPr>
        <w:pStyle w:val="Style2"/>
        <w:numPr>
          <w:ilvl w:val="0"/>
          <w:numId w:val="0"/>
        </w:numPr>
        <w:jc w:val="both"/>
        <w:rPr>
          <w:rFonts w:asciiTheme="minorHAnsi" w:hAnsiTheme="minorHAnsi"/>
          <w:sz w:val="22"/>
          <w:szCs w:val="22"/>
        </w:rPr>
      </w:pPr>
      <w:r w:rsidRPr="00443DE9">
        <w:rPr>
          <w:rFonts w:asciiTheme="minorHAnsi" w:hAnsiTheme="minorHAnsi"/>
          <w:sz w:val="22"/>
          <w:szCs w:val="22"/>
        </w:rPr>
        <w:t>PSHE is taught to all pupils, regardless of their ability.</w:t>
      </w:r>
      <w:r w:rsidR="008407CB" w:rsidRPr="00443DE9">
        <w:rPr>
          <w:rFonts w:asciiTheme="minorHAnsi" w:hAnsiTheme="minorHAnsi"/>
          <w:sz w:val="22"/>
          <w:szCs w:val="22"/>
        </w:rPr>
        <w:t xml:space="preserve"> The content and delivery</w:t>
      </w:r>
      <w:r w:rsidRPr="00443DE9">
        <w:rPr>
          <w:rFonts w:asciiTheme="minorHAnsi" w:hAnsiTheme="minorHAnsi"/>
          <w:sz w:val="22"/>
          <w:szCs w:val="22"/>
        </w:rPr>
        <w:t xml:space="preserve"> are </w:t>
      </w:r>
      <w:r w:rsidR="008407CB" w:rsidRPr="00443DE9">
        <w:rPr>
          <w:rFonts w:asciiTheme="minorHAnsi" w:hAnsiTheme="minorHAnsi"/>
          <w:sz w:val="22"/>
          <w:szCs w:val="22"/>
        </w:rPr>
        <w:t>tailored</w:t>
      </w:r>
      <w:r w:rsidRPr="00443DE9">
        <w:rPr>
          <w:rFonts w:asciiTheme="minorHAnsi" w:hAnsiTheme="minorHAnsi"/>
          <w:sz w:val="22"/>
          <w:szCs w:val="22"/>
        </w:rPr>
        <w:t xml:space="preserve"> to the individual needs of children with </w:t>
      </w:r>
      <w:r w:rsidR="008407CB" w:rsidRPr="00443DE9">
        <w:rPr>
          <w:rFonts w:asciiTheme="minorHAnsi" w:hAnsiTheme="minorHAnsi"/>
          <w:sz w:val="22"/>
          <w:szCs w:val="22"/>
        </w:rPr>
        <w:t>SEND</w:t>
      </w:r>
      <w:r w:rsidRPr="00443DE9">
        <w:rPr>
          <w:rFonts w:asciiTheme="minorHAnsi" w:hAnsiTheme="minorHAnsi"/>
          <w:sz w:val="22"/>
          <w:szCs w:val="22"/>
        </w:rPr>
        <w:t xml:space="preserve">. </w:t>
      </w:r>
      <w:r w:rsidR="0089346A" w:rsidRPr="00443DE9">
        <w:rPr>
          <w:rFonts w:asciiTheme="minorHAnsi" w:hAnsiTheme="minorHAnsi"/>
          <w:sz w:val="22"/>
          <w:szCs w:val="22"/>
        </w:rPr>
        <w:t>Individuals</w:t>
      </w:r>
      <w:r w:rsidR="006E1F83" w:rsidRPr="00443DE9">
        <w:rPr>
          <w:rFonts w:asciiTheme="minorHAnsi" w:hAnsiTheme="minorHAnsi"/>
          <w:sz w:val="22"/>
          <w:szCs w:val="22"/>
        </w:rPr>
        <w:t>,</w:t>
      </w:r>
      <w:r w:rsidR="0089346A" w:rsidRPr="00443DE9">
        <w:rPr>
          <w:rFonts w:asciiTheme="minorHAnsi" w:hAnsiTheme="minorHAnsi"/>
          <w:sz w:val="22"/>
          <w:szCs w:val="22"/>
        </w:rPr>
        <w:t xml:space="preserve"> groups </w:t>
      </w:r>
      <w:r w:rsidR="006E1F83" w:rsidRPr="00443DE9">
        <w:rPr>
          <w:rFonts w:asciiTheme="minorHAnsi" w:hAnsiTheme="minorHAnsi"/>
          <w:sz w:val="22"/>
          <w:szCs w:val="22"/>
        </w:rPr>
        <w:t xml:space="preserve">or vulnerable children work on specific targets to develop their life skills or reinforce PSHE skills eg social stories to know how to react to social situations.  </w:t>
      </w:r>
      <w:r w:rsidRPr="00443DE9">
        <w:rPr>
          <w:rFonts w:asciiTheme="minorHAnsi" w:hAnsiTheme="minorHAnsi"/>
          <w:sz w:val="22"/>
          <w:szCs w:val="22"/>
        </w:rPr>
        <w:t>Activities and debates challenge our most able pupils to formulate personal views based on evidence they research and discuss.</w:t>
      </w:r>
    </w:p>
    <w:p w14:paraId="76E29216" w14:textId="77777777" w:rsidR="00B1120E" w:rsidRPr="00443DE9" w:rsidRDefault="00B1120E" w:rsidP="00B1120E">
      <w:pPr>
        <w:pStyle w:val="Default"/>
        <w:rPr>
          <w:rFonts w:asciiTheme="minorHAnsi" w:hAnsiTheme="minorHAnsi" w:cstheme="minorHAnsi"/>
          <w:sz w:val="22"/>
          <w:szCs w:val="22"/>
        </w:rPr>
      </w:pPr>
      <w:r w:rsidRPr="00443DE9">
        <w:rPr>
          <w:rFonts w:asciiTheme="minorHAnsi" w:hAnsiTheme="minorHAnsi" w:cstheme="minorHAnsi"/>
          <w:b/>
          <w:bCs/>
          <w:sz w:val="22"/>
          <w:szCs w:val="22"/>
        </w:rPr>
        <w:t xml:space="preserve">Staff Development </w:t>
      </w:r>
    </w:p>
    <w:p w14:paraId="6D0B4F39" w14:textId="77777777" w:rsidR="00B1120E" w:rsidRPr="00443DE9" w:rsidRDefault="00B1120E" w:rsidP="00B1120E">
      <w:pPr>
        <w:pStyle w:val="Default"/>
        <w:rPr>
          <w:rFonts w:asciiTheme="minorHAnsi" w:hAnsiTheme="minorHAnsi" w:cstheme="minorHAnsi"/>
          <w:sz w:val="22"/>
          <w:szCs w:val="22"/>
        </w:rPr>
      </w:pPr>
      <w:r w:rsidRPr="00443DE9">
        <w:rPr>
          <w:rFonts w:asciiTheme="minorHAnsi" w:hAnsiTheme="minorHAnsi" w:cstheme="minorHAnsi"/>
          <w:sz w:val="22"/>
          <w:szCs w:val="22"/>
        </w:rPr>
        <w:t xml:space="preserve">Courses and Inset are arranged as required. TAs are trained mentors and have been trained in Thrive. </w:t>
      </w:r>
    </w:p>
    <w:p w14:paraId="65EB3A03" w14:textId="77777777" w:rsidR="0089346A" w:rsidRPr="00443DE9" w:rsidRDefault="0089346A" w:rsidP="00B1120E">
      <w:pPr>
        <w:pStyle w:val="Default"/>
        <w:rPr>
          <w:rFonts w:asciiTheme="minorHAnsi" w:hAnsiTheme="minorHAnsi" w:cstheme="minorHAnsi"/>
          <w:sz w:val="22"/>
          <w:szCs w:val="22"/>
        </w:rPr>
      </w:pPr>
    </w:p>
    <w:p w14:paraId="0C1D6C1F" w14:textId="77777777" w:rsidR="0089346A" w:rsidRPr="00443DE9" w:rsidRDefault="0089346A" w:rsidP="00B1120E">
      <w:pPr>
        <w:pStyle w:val="Default"/>
        <w:rPr>
          <w:rFonts w:asciiTheme="minorHAnsi" w:hAnsiTheme="minorHAnsi" w:cstheme="minorHAnsi"/>
          <w:b/>
          <w:color w:val="auto"/>
          <w:sz w:val="22"/>
          <w:szCs w:val="22"/>
        </w:rPr>
      </w:pPr>
      <w:r w:rsidRPr="00443DE9">
        <w:rPr>
          <w:rFonts w:asciiTheme="minorHAnsi" w:hAnsiTheme="minorHAnsi" w:cstheme="minorHAnsi"/>
          <w:b/>
          <w:color w:val="auto"/>
          <w:sz w:val="22"/>
          <w:szCs w:val="22"/>
        </w:rPr>
        <w:t>Assessment</w:t>
      </w:r>
    </w:p>
    <w:p w14:paraId="5FC98B5F" w14:textId="77777777" w:rsidR="0089346A" w:rsidRPr="00443DE9" w:rsidRDefault="0089346A" w:rsidP="0089346A">
      <w:pPr>
        <w:pStyle w:val="Style2"/>
        <w:numPr>
          <w:ilvl w:val="0"/>
          <w:numId w:val="0"/>
        </w:numPr>
        <w:spacing w:after="0"/>
        <w:jc w:val="both"/>
        <w:rPr>
          <w:rFonts w:asciiTheme="minorHAnsi" w:hAnsiTheme="minorHAnsi"/>
          <w:sz w:val="22"/>
          <w:szCs w:val="22"/>
        </w:rPr>
      </w:pPr>
      <w:r w:rsidRPr="00443DE9">
        <w:rPr>
          <w:rFonts w:asciiTheme="minorHAnsi" w:hAnsiTheme="minorHAnsi"/>
          <w:sz w:val="22"/>
          <w:szCs w:val="22"/>
        </w:rPr>
        <w:t>The school sets the same high expectations of the quality of pupils’ work in PSHE as for other areas of the curriculum. A strong curriculum will build on knowledge pupils have previously acquired, including from other subjects, with regular feedback on their progress.</w:t>
      </w:r>
    </w:p>
    <w:p w14:paraId="51F4987F" w14:textId="77777777" w:rsidR="0089346A" w:rsidRPr="00443DE9" w:rsidRDefault="0089346A" w:rsidP="0089346A">
      <w:pPr>
        <w:pStyle w:val="Style2"/>
        <w:numPr>
          <w:ilvl w:val="0"/>
          <w:numId w:val="0"/>
        </w:numPr>
        <w:spacing w:after="0"/>
        <w:jc w:val="both"/>
        <w:rPr>
          <w:rFonts w:asciiTheme="minorHAnsi" w:hAnsiTheme="minorHAnsi"/>
          <w:sz w:val="22"/>
          <w:szCs w:val="22"/>
        </w:rPr>
      </w:pPr>
      <w:r w:rsidRPr="00443DE9">
        <w:rPr>
          <w:rFonts w:asciiTheme="minorHAnsi" w:hAnsiTheme="minorHAnsi"/>
          <w:sz w:val="22"/>
          <w:szCs w:val="22"/>
        </w:rPr>
        <w:t>Lessons are planned to ensure pupils of differing abilities, including the most able, are suitably challenged. Teaching is assessed, identifying where pupils need extra support or intervention.</w:t>
      </w:r>
    </w:p>
    <w:p w14:paraId="2F8B29F0" w14:textId="77777777" w:rsidR="0089346A" w:rsidRPr="00443DE9" w:rsidRDefault="0089346A" w:rsidP="0089346A">
      <w:pPr>
        <w:pStyle w:val="Style2"/>
        <w:numPr>
          <w:ilvl w:val="0"/>
          <w:numId w:val="0"/>
        </w:numPr>
        <w:spacing w:after="0"/>
        <w:jc w:val="both"/>
        <w:rPr>
          <w:rFonts w:asciiTheme="minorHAnsi" w:hAnsiTheme="minorHAnsi"/>
          <w:sz w:val="22"/>
          <w:szCs w:val="22"/>
        </w:rPr>
      </w:pPr>
      <w:r w:rsidRPr="00443DE9">
        <w:rPr>
          <w:rFonts w:asciiTheme="minorHAnsi" w:hAnsiTheme="minorHAnsi"/>
          <w:sz w:val="22"/>
          <w:szCs w:val="22"/>
        </w:rPr>
        <w:t xml:space="preserve">Pupils’ knowledge and understanding is assessed through formative assessment methods such as tests, written assignments, discussion groups and quizzes, in order to monitor progress. </w:t>
      </w:r>
    </w:p>
    <w:p w14:paraId="08D4A1F3" w14:textId="77777777" w:rsidR="0089346A" w:rsidRDefault="0089346A" w:rsidP="00B1120E">
      <w:pPr>
        <w:pStyle w:val="Default"/>
        <w:rPr>
          <w:rFonts w:asciiTheme="minorHAnsi" w:hAnsiTheme="minorHAnsi" w:cstheme="minorHAnsi"/>
          <w:sz w:val="22"/>
          <w:szCs w:val="22"/>
        </w:rPr>
      </w:pPr>
    </w:p>
    <w:p w14:paraId="537E54C6" w14:textId="77777777" w:rsidR="0046423C" w:rsidRDefault="0046423C" w:rsidP="00B1120E">
      <w:pPr>
        <w:pStyle w:val="Default"/>
        <w:rPr>
          <w:rFonts w:asciiTheme="minorHAnsi" w:hAnsiTheme="minorHAnsi" w:cstheme="minorHAnsi"/>
          <w:sz w:val="22"/>
          <w:szCs w:val="22"/>
        </w:rPr>
      </w:pPr>
    </w:p>
    <w:p w14:paraId="4B09B426" w14:textId="77777777" w:rsidR="0046423C" w:rsidRPr="00443DE9" w:rsidRDefault="0046423C" w:rsidP="00B1120E">
      <w:pPr>
        <w:pStyle w:val="Default"/>
        <w:rPr>
          <w:rFonts w:asciiTheme="minorHAnsi" w:hAnsiTheme="minorHAnsi" w:cstheme="minorHAnsi"/>
          <w:sz w:val="22"/>
          <w:szCs w:val="22"/>
        </w:rPr>
      </w:pPr>
    </w:p>
    <w:p w14:paraId="60559EDF" w14:textId="77777777" w:rsidR="00B1120E" w:rsidRPr="00443DE9" w:rsidRDefault="00B1120E" w:rsidP="00B1120E">
      <w:pPr>
        <w:pStyle w:val="Default"/>
        <w:rPr>
          <w:rFonts w:asciiTheme="minorHAnsi" w:hAnsiTheme="minorHAnsi" w:cstheme="minorHAnsi"/>
          <w:sz w:val="22"/>
          <w:szCs w:val="22"/>
        </w:rPr>
      </w:pPr>
      <w:r w:rsidRPr="00443DE9">
        <w:rPr>
          <w:rFonts w:asciiTheme="minorHAnsi" w:hAnsiTheme="minorHAnsi" w:cstheme="minorHAnsi"/>
          <w:b/>
          <w:bCs/>
          <w:sz w:val="22"/>
          <w:szCs w:val="22"/>
        </w:rPr>
        <w:t xml:space="preserve">Academy Councillor </w:t>
      </w:r>
    </w:p>
    <w:p w14:paraId="4FBCC8AC" w14:textId="21700829" w:rsidR="00B1120E" w:rsidRPr="00443DE9" w:rsidRDefault="00B1120E" w:rsidP="00B1120E">
      <w:pPr>
        <w:pStyle w:val="Default"/>
        <w:rPr>
          <w:rFonts w:asciiTheme="minorHAnsi" w:hAnsiTheme="minorHAnsi" w:cstheme="minorHAnsi"/>
          <w:sz w:val="22"/>
          <w:szCs w:val="22"/>
        </w:rPr>
      </w:pPr>
      <w:r w:rsidRPr="00443DE9">
        <w:rPr>
          <w:rFonts w:asciiTheme="minorHAnsi" w:hAnsiTheme="minorHAnsi" w:cstheme="minorHAnsi"/>
          <w:sz w:val="22"/>
          <w:szCs w:val="22"/>
        </w:rPr>
        <w:t>Christine Patton-Wood is the academy councillor linked to PSHE who plays a key role in monitoring and evaluatin</w:t>
      </w:r>
      <w:r w:rsidR="00286280">
        <w:rPr>
          <w:rFonts w:asciiTheme="minorHAnsi" w:hAnsiTheme="minorHAnsi" w:cstheme="minorHAnsi"/>
          <w:sz w:val="22"/>
          <w:szCs w:val="22"/>
        </w:rPr>
        <w:t>g</w:t>
      </w:r>
      <w:r w:rsidRPr="00443DE9">
        <w:rPr>
          <w:rFonts w:asciiTheme="minorHAnsi" w:hAnsiTheme="minorHAnsi" w:cstheme="minorHAnsi"/>
          <w:sz w:val="22"/>
          <w:szCs w:val="22"/>
        </w:rPr>
        <w:t xml:space="preserve"> PSHE</w:t>
      </w:r>
      <w:r w:rsidR="00FF3FAA" w:rsidRPr="00443DE9">
        <w:rPr>
          <w:rFonts w:asciiTheme="minorHAnsi" w:hAnsiTheme="minorHAnsi" w:cstheme="minorHAnsi"/>
          <w:sz w:val="22"/>
          <w:szCs w:val="22"/>
        </w:rPr>
        <w:t xml:space="preserve">/RSHE </w:t>
      </w:r>
      <w:r w:rsidRPr="00443DE9">
        <w:rPr>
          <w:rFonts w:asciiTheme="minorHAnsi" w:hAnsiTheme="minorHAnsi" w:cstheme="minorHAnsi"/>
          <w:sz w:val="22"/>
          <w:szCs w:val="22"/>
        </w:rPr>
        <w:t xml:space="preserve">across the school through discussions with </w:t>
      </w:r>
      <w:r w:rsidR="00D0397E">
        <w:rPr>
          <w:rFonts w:asciiTheme="minorHAnsi" w:hAnsiTheme="minorHAnsi" w:cstheme="minorHAnsi"/>
          <w:sz w:val="22"/>
          <w:szCs w:val="22"/>
        </w:rPr>
        <w:t>Katie Marsden -</w:t>
      </w:r>
      <w:r w:rsidRPr="00443DE9">
        <w:rPr>
          <w:rFonts w:asciiTheme="minorHAnsi" w:hAnsiTheme="minorHAnsi" w:cstheme="minorHAnsi"/>
          <w:sz w:val="22"/>
          <w:szCs w:val="22"/>
        </w:rPr>
        <w:t xml:space="preserve"> </w:t>
      </w:r>
      <w:r w:rsidR="00286280">
        <w:rPr>
          <w:rFonts w:asciiTheme="minorHAnsi" w:hAnsiTheme="minorHAnsi" w:cstheme="minorHAnsi"/>
          <w:sz w:val="22"/>
          <w:szCs w:val="22"/>
        </w:rPr>
        <w:t>S</w:t>
      </w:r>
      <w:r w:rsidRPr="00443DE9">
        <w:rPr>
          <w:rFonts w:asciiTheme="minorHAnsi" w:hAnsiTheme="minorHAnsi" w:cstheme="minorHAnsi"/>
          <w:sz w:val="22"/>
          <w:szCs w:val="22"/>
        </w:rPr>
        <w:t xml:space="preserve">ubject </w:t>
      </w:r>
      <w:r w:rsidR="00286280">
        <w:rPr>
          <w:rFonts w:asciiTheme="minorHAnsi" w:hAnsiTheme="minorHAnsi" w:cstheme="minorHAnsi"/>
          <w:sz w:val="22"/>
          <w:szCs w:val="22"/>
        </w:rPr>
        <w:t>L</w:t>
      </w:r>
      <w:r w:rsidRPr="00443DE9">
        <w:rPr>
          <w:rFonts w:asciiTheme="minorHAnsi" w:hAnsiTheme="minorHAnsi" w:cstheme="minorHAnsi"/>
          <w:sz w:val="22"/>
          <w:szCs w:val="22"/>
        </w:rPr>
        <w:t>ead</w:t>
      </w:r>
      <w:r w:rsidR="00286280">
        <w:rPr>
          <w:rFonts w:asciiTheme="minorHAnsi" w:hAnsiTheme="minorHAnsi" w:cstheme="minorHAnsi"/>
          <w:sz w:val="22"/>
          <w:szCs w:val="22"/>
        </w:rPr>
        <w:t>.</w:t>
      </w:r>
    </w:p>
    <w:p w14:paraId="186B4B66" w14:textId="77777777" w:rsidR="0089346A" w:rsidRDefault="0089346A" w:rsidP="00B1120E">
      <w:pPr>
        <w:pStyle w:val="Default"/>
        <w:rPr>
          <w:sz w:val="22"/>
          <w:szCs w:val="22"/>
        </w:rPr>
      </w:pPr>
    </w:p>
    <w:p w14:paraId="67384485" w14:textId="5D1B39CA" w:rsidR="00B1120E" w:rsidRDefault="0089346A" w:rsidP="00B1120E">
      <w:pPr>
        <w:jc w:val="center"/>
      </w:pPr>
      <w:r>
        <w:t>Review November</w:t>
      </w:r>
      <w:r w:rsidR="00B1120E">
        <w:t xml:space="preserve"> 202</w:t>
      </w:r>
      <w:r w:rsidR="00D0397E">
        <w:t>6</w:t>
      </w:r>
    </w:p>
    <w:sectPr w:rsidR="00B1120E" w:rsidSect="00E3115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9731" w14:textId="77777777" w:rsidR="00251543" w:rsidRDefault="00251543" w:rsidP="005932B7">
      <w:pPr>
        <w:spacing w:after="0" w:line="240" w:lineRule="auto"/>
      </w:pPr>
      <w:r>
        <w:separator/>
      </w:r>
    </w:p>
  </w:endnote>
  <w:endnote w:type="continuationSeparator" w:id="0">
    <w:p w14:paraId="082AC344" w14:textId="77777777" w:rsidR="00251543" w:rsidRDefault="00251543" w:rsidP="00593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83CBF" w14:textId="77777777" w:rsidR="00251543" w:rsidRDefault="00251543" w:rsidP="005932B7">
      <w:pPr>
        <w:spacing w:after="0" w:line="240" w:lineRule="auto"/>
      </w:pPr>
      <w:r>
        <w:separator/>
      </w:r>
    </w:p>
  </w:footnote>
  <w:footnote w:type="continuationSeparator" w:id="0">
    <w:p w14:paraId="3339DE68" w14:textId="77777777" w:rsidR="00251543" w:rsidRDefault="00251543" w:rsidP="00593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E4B823"/>
    <w:multiLevelType w:val="hybridMultilevel"/>
    <w:tmpl w:val="B8ECEC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694D09"/>
    <w:multiLevelType w:val="hybridMultilevel"/>
    <w:tmpl w:val="499795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2368F3"/>
    <w:multiLevelType w:val="hybridMultilevel"/>
    <w:tmpl w:val="9822D638"/>
    <w:lvl w:ilvl="0" w:tplc="03B817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7368B"/>
    <w:multiLevelType w:val="hybridMultilevel"/>
    <w:tmpl w:val="4C0E1F0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202C6BC9"/>
    <w:multiLevelType w:val="hybridMultilevel"/>
    <w:tmpl w:val="3534E3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FF63442"/>
    <w:multiLevelType w:val="hybridMultilevel"/>
    <w:tmpl w:val="6E0A0E5E"/>
    <w:lvl w:ilvl="0" w:tplc="F97489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B5D82"/>
    <w:multiLevelType w:val="hybridMultilevel"/>
    <w:tmpl w:val="118C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C2ED6"/>
    <w:multiLevelType w:val="hybridMultilevel"/>
    <w:tmpl w:val="093C92A2"/>
    <w:lvl w:ilvl="0" w:tplc="03B817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516CD8"/>
    <w:multiLevelType w:val="hybridMultilevel"/>
    <w:tmpl w:val="FDBA90D4"/>
    <w:lvl w:ilvl="0" w:tplc="03B817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8C22A1"/>
    <w:multiLevelType w:val="multilevel"/>
    <w:tmpl w:val="61FA2E4A"/>
    <w:numStyleLink w:val="Style1"/>
  </w:abstractNum>
  <w:abstractNum w:abstractNumId="10" w15:restartNumberingAfterBreak="0">
    <w:nsid w:val="4475024A"/>
    <w:multiLevelType w:val="hybridMultilevel"/>
    <w:tmpl w:val="5E52DFB6"/>
    <w:lvl w:ilvl="0" w:tplc="E5047234">
      <w:start w:val="1"/>
      <w:numFmt w:val="bullet"/>
      <w:pStyle w:val="TSB-PolicyBullets"/>
      <w:lvlText w:val=""/>
      <w:lvlJc w:val="left"/>
      <w:pPr>
        <w:ind w:left="1358" w:hanging="360"/>
      </w:pPr>
      <w:rPr>
        <w:rFonts w:ascii="Symbol" w:hAnsi="Symbol" w:hint="default"/>
        <w:color w:val="auto"/>
      </w:rPr>
    </w:lvl>
    <w:lvl w:ilvl="1" w:tplc="08090003" w:tentative="1">
      <w:start w:val="1"/>
      <w:numFmt w:val="bullet"/>
      <w:lvlText w:val="o"/>
      <w:lvlJc w:val="left"/>
      <w:pPr>
        <w:ind w:left="2078" w:hanging="360"/>
      </w:pPr>
      <w:rPr>
        <w:rFonts w:ascii="Courier New" w:hAnsi="Courier New" w:cs="Courier New" w:hint="default"/>
      </w:rPr>
    </w:lvl>
    <w:lvl w:ilvl="2" w:tplc="08090005" w:tentative="1">
      <w:start w:val="1"/>
      <w:numFmt w:val="bullet"/>
      <w:lvlText w:val=""/>
      <w:lvlJc w:val="left"/>
      <w:pPr>
        <w:ind w:left="2798" w:hanging="360"/>
      </w:pPr>
      <w:rPr>
        <w:rFonts w:ascii="Wingdings" w:hAnsi="Wingdings" w:hint="default"/>
      </w:rPr>
    </w:lvl>
    <w:lvl w:ilvl="3" w:tplc="08090001" w:tentative="1">
      <w:start w:val="1"/>
      <w:numFmt w:val="bullet"/>
      <w:lvlText w:val=""/>
      <w:lvlJc w:val="left"/>
      <w:pPr>
        <w:ind w:left="3518" w:hanging="360"/>
      </w:pPr>
      <w:rPr>
        <w:rFonts w:ascii="Symbol" w:hAnsi="Symbol" w:hint="default"/>
      </w:rPr>
    </w:lvl>
    <w:lvl w:ilvl="4" w:tplc="08090003" w:tentative="1">
      <w:start w:val="1"/>
      <w:numFmt w:val="bullet"/>
      <w:lvlText w:val="o"/>
      <w:lvlJc w:val="left"/>
      <w:pPr>
        <w:ind w:left="4238" w:hanging="360"/>
      </w:pPr>
      <w:rPr>
        <w:rFonts w:ascii="Courier New" w:hAnsi="Courier New" w:cs="Courier New" w:hint="default"/>
      </w:rPr>
    </w:lvl>
    <w:lvl w:ilvl="5" w:tplc="08090005" w:tentative="1">
      <w:start w:val="1"/>
      <w:numFmt w:val="bullet"/>
      <w:lvlText w:val=""/>
      <w:lvlJc w:val="left"/>
      <w:pPr>
        <w:ind w:left="4958" w:hanging="360"/>
      </w:pPr>
      <w:rPr>
        <w:rFonts w:ascii="Wingdings" w:hAnsi="Wingdings" w:hint="default"/>
      </w:rPr>
    </w:lvl>
    <w:lvl w:ilvl="6" w:tplc="08090001" w:tentative="1">
      <w:start w:val="1"/>
      <w:numFmt w:val="bullet"/>
      <w:lvlText w:val=""/>
      <w:lvlJc w:val="left"/>
      <w:pPr>
        <w:ind w:left="5678" w:hanging="360"/>
      </w:pPr>
      <w:rPr>
        <w:rFonts w:ascii="Symbol" w:hAnsi="Symbol" w:hint="default"/>
      </w:rPr>
    </w:lvl>
    <w:lvl w:ilvl="7" w:tplc="08090003" w:tentative="1">
      <w:start w:val="1"/>
      <w:numFmt w:val="bullet"/>
      <w:lvlText w:val="o"/>
      <w:lvlJc w:val="left"/>
      <w:pPr>
        <w:ind w:left="6398" w:hanging="360"/>
      </w:pPr>
      <w:rPr>
        <w:rFonts w:ascii="Courier New" w:hAnsi="Courier New" w:cs="Courier New" w:hint="default"/>
      </w:rPr>
    </w:lvl>
    <w:lvl w:ilvl="8" w:tplc="08090005" w:tentative="1">
      <w:start w:val="1"/>
      <w:numFmt w:val="bullet"/>
      <w:lvlText w:val=""/>
      <w:lvlJc w:val="left"/>
      <w:pPr>
        <w:ind w:left="7118" w:hanging="360"/>
      </w:pPr>
      <w:rPr>
        <w:rFonts w:ascii="Wingdings" w:hAnsi="Wingdings" w:hint="default"/>
      </w:rPr>
    </w:lvl>
  </w:abstractNum>
  <w:abstractNum w:abstractNumId="11" w15:restartNumberingAfterBreak="0">
    <w:nsid w:val="50A3531D"/>
    <w:multiLevelType w:val="multilevel"/>
    <w:tmpl w:val="61FA2E4A"/>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12C1C32"/>
    <w:multiLevelType w:val="hybridMultilevel"/>
    <w:tmpl w:val="B292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A126F2"/>
    <w:multiLevelType w:val="hybridMultilevel"/>
    <w:tmpl w:val="28A4824C"/>
    <w:lvl w:ilvl="0" w:tplc="03B817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3E64B5"/>
    <w:multiLevelType w:val="hybridMultilevel"/>
    <w:tmpl w:val="8CA8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537054">
    <w:abstractNumId w:val="0"/>
  </w:num>
  <w:num w:numId="2" w16cid:durableId="350768551">
    <w:abstractNumId w:val="4"/>
  </w:num>
  <w:num w:numId="3" w16cid:durableId="36971131">
    <w:abstractNumId w:val="1"/>
  </w:num>
  <w:num w:numId="4" w16cid:durableId="2070300621">
    <w:abstractNumId w:val="11"/>
  </w:num>
  <w:num w:numId="5" w16cid:durableId="25102948">
    <w:abstractNumId w:val="9"/>
    <w:lvlOverride w:ilvl="0">
      <w:lvl w:ilvl="0">
        <w:start w:val="1"/>
        <w:numFmt w:val="decimal"/>
        <w:pStyle w:val="Heading1"/>
        <w:lvlText w:val="%1."/>
        <w:lvlJc w:val="left"/>
        <w:pPr>
          <w:ind w:left="644" w:hanging="360"/>
        </w:pPr>
        <w:rPr>
          <w:rFonts w:hint="default"/>
        </w:rPr>
      </w:lvl>
    </w:lvlOverride>
    <w:lvlOverride w:ilvl="1">
      <w:lvl w:ilvl="1">
        <w:start w:val="1"/>
        <w:numFmt w:val="decimal"/>
        <w:pStyle w:val="Style2"/>
        <w:lvlText w:val="%1.%2."/>
        <w:lvlJc w:val="left"/>
        <w:pPr>
          <w:ind w:left="573" w:hanging="431"/>
        </w:pPr>
        <w:rPr>
          <w:rFonts w:asciiTheme="minorHAnsi" w:hAnsiTheme="minorHAnsi" w:hint="default"/>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593704573">
    <w:abstractNumId w:val="10"/>
  </w:num>
  <w:num w:numId="7" w16cid:durableId="756705837">
    <w:abstractNumId w:val="3"/>
  </w:num>
  <w:num w:numId="8" w16cid:durableId="1270434848">
    <w:abstractNumId w:val="6"/>
  </w:num>
  <w:num w:numId="9" w16cid:durableId="199515114">
    <w:abstractNumId w:val="8"/>
  </w:num>
  <w:num w:numId="10" w16cid:durableId="88282297">
    <w:abstractNumId w:val="7"/>
  </w:num>
  <w:num w:numId="11" w16cid:durableId="2009598936">
    <w:abstractNumId w:val="13"/>
  </w:num>
  <w:num w:numId="12" w16cid:durableId="1641761131">
    <w:abstractNumId w:val="12"/>
  </w:num>
  <w:num w:numId="13" w16cid:durableId="1959020048">
    <w:abstractNumId w:val="14"/>
  </w:num>
  <w:num w:numId="14" w16cid:durableId="1794211788">
    <w:abstractNumId w:val="2"/>
  </w:num>
  <w:num w:numId="15" w16cid:durableId="5067499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20E"/>
    <w:rsid w:val="00035F17"/>
    <w:rsid w:val="00110E72"/>
    <w:rsid w:val="00185F12"/>
    <w:rsid w:val="00251543"/>
    <w:rsid w:val="00286280"/>
    <w:rsid w:val="003116E0"/>
    <w:rsid w:val="004054F7"/>
    <w:rsid w:val="00443DE9"/>
    <w:rsid w:val="0046423C"/>
    <w:rsid w:val="00592F4B"/>
    <w:rsid w:val="005932B7"/>
    <w:rsid w:val="005F0CAA"/>
    <w:rsid w:val="005F332C"/>
    <w:rsid w:val="006E1F83"/>
    <w:rsid w:val="00715563"/>
    <w:rsid w:val="00737F5F"/>
    <w:rsid w:val="007B3D24"/>
    <w:rsid w:val="008407CB"/>
    <w:rsid w:val="0089346A"/>
    <w:rsid w:val="008A398A"/>
    <w:rsid w:val="008E43E4"/>
    <w:rsid w:val="00922EDF"/>
    <w:rsid w:val="00955D65"/>
    <w:rsid w:val="009B2589"/>
    <w:rsid w:val="00A82863"/>
    <w:rsid w:val="00B1120E"/>
    <w:rsid w:val="00D0397E"/>
    <w:rsid w:val="00D140A2"/>
    <w:rsid w:val="00D94F74"/>
    <w:rsid w:val="00DC212C"/>
    <w:rsid w:val="00DE29BB"/>
    <w:rsid w:val="00E31153"/>
    <w:rsid w:val="00E32465"/>
    <w:rsid w:val="00E476CE"/>
    <w:rsid w:val="00EC5621"/>
    <w:rsid w:val="00F12DB9"/>
    <w:rsid w:val="00FF3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B894"/>
  <w15:chartTrackingRefBased/>
  <w15:docId w15:val="{E168071A-4A5A-4C7F-960E-F7990584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20E"/>
  </w:style>
  <w:style w:type="paragraph" w:styleId="Heading1">
    <w:name w:val="heading 1"/>
    <w:aliases w:val="TSB Headings"/>
    <w:basedOn w:val="ListParagraph"/>
    <w:next w:val="Normal"/>
    <w:link w:val="Heading1Char"/>
    <w:uiPriority w:val="9"/>
    <w:qFormat/>
    <w:rsid w:val="00B1120E"/>
    <w:pPr>
      <w:numPr>
        <w:numId w:val="5"/>
      </w:numPr>
      <w:spacing w:after="200" w:line="276" w:lineRule="auto"/>
      <w:ind w:left="360"/>
      <w:outlineLvl w:val="0"/>
    </w:pPr>
    <w:rPr>
      <w:rFonts w:asciiTheme="majorHAnsi" w:hAnsiTheme="majorHAnsi" w:cstheme="majorHAns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4">
    <w:name w:val="Plain Table 4"/>
    <w:basedOn w:val="TableNormal"/>
    <w:uiPriority w:val="44"/>
    <w:rsid w:val="00B1120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aliases w:val="TSB Body Text"/>
    <w:basedOn w:val="Normal"/>
    <w:link w:val="NoSpacingChar"/>
    <w:uiPriority w:val="1"/>
    <w:qFormat/>
    <w:rsid w:val="00B1120E"/>
    <w:pPr>
      <w:spacing w:after="200" w:line="276" w:lineRule="auto"/>
    </w:pPr>
    <w:rPr>
      <w:bCs/>
    </w:rPr>
  </w:style>
  <w:style w:type="character" w:customStyle="1" w:styleId="NoSpacingChar">
    <w:name w:val="No Spacing Char"/>
    <w:aliases w:val="TSB Body Text Char"/>
    <w:basedOn w:val="DefaultParagraphFont"/>
    <w:link w:val="NoSpacing"/>
    <w:uiPriority w:val="1"/>
    <w:rsid w:val="00B1120E"/>
    <w:rPr>
      <w:bCs/>
    </w:rPr>
  </w:style>
  <w:style w:type="paragraph" w:customStyle="1" w:styleId="subtitleline1">
    <w:name w:val="subtitle_line_1"/>
    <w:basedOn w:val="Normal"/>
    <w:rsid w:val="00B112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ubtitleline2">
    <w:name w:val="subtitle_line_2"/>
    <w:basedOn w:val="Normal"/>
    <w:rsid w:val="00B112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B1120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B112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B1120E"/>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1120E"/>
    <w:rPr>
      <w:rFonts w:ascii="Times New Roman" w:eastAsia="Times New Roman" w:hAnsi="Times New Roman" w:cs="Times New Roman"/>
      <w:sz w:val="24"/>
      <w:szCs w:val="20"/>
    </w:rPr>
  </w:style>
  <w:style w:type="character" w:customStyle="1" w:styleId="Heading1Char">
    <w:name w:val="Heading 1 Char"/>
    <w:aliases w:val="TSB Headings Char"/>
    <w:basedOn w:val="DefaultParagraphFont"/>
    <w:link w:val="Heading1"/>
    <w:uiPriority w:val="9"/>
    <w:rsid w:val="00B1120E"/>
    <w:rPr>
      <w:rFonts w:asciiTheme="majorHAnsi" w:hAnsiTheme="majorHAnsi" w:cstheme="majorHAnsi"/>
      <w:sz w:val="28"/>
      <w:szCs w:val="32"/>
    </w:rPr>
  </w:style>
  <w:style w:type="numbering" w:customStyle="1" w:styleId="Style1">
    <w:name w:val="Style1"/>
    <w:basedOn w:val="NoList"/>
    <w:uiPriority w:val="99"/>
    <w:rsid w:val="00B1120E"/>
    <w:pPr>
      <w:numPr>
        <w:numId w:val="4"/>
      </w:numPr>
    </w:pPr>
  </w:style>
  <w:style w:type="paragraph" w:customStyle="1" w:styleId="Style2">
    <w:name w:val="Style2"/>
    <w:basedOn w:val="Heading1"/>
    <w:link w:val="Style2Char"/>
    <w:qFormat/>
    <w:rsid w:val="00B1120E"/>
    <w:pPr>
      <w:numPr>
        <w:ilvl w:val="1"/>
      </w:numPr>
      <w:ind w:left="1565" w:hanging="567"/>
      <w:contextualSpacing w:val="0"/>
    </w:pPr>
    <w:rPr>
      <w:rFonts w:cstheme="minorHAnsi"/>
    </w:rPr>
  </w:style>
  <w:style w:type="paragraph" w:customStyle="1" w:styleId="PolicyLevel3">
    <w:name w:val="Policy Level 3"/>
    <w:basedOn w:val="Style2"/>
    <w:qFormat/>
    <w:rsid w:val="00B1120E"/>
    <w:pPr>
      <w:numPr>
        <w:ilvl w:val="2"/>
      </w:numPr>
      <w:ind w:left="1730" w:hanging="505"/>
    </w:pPr>
  </w:style>
  <w:style w:type="character" w:customStyle="1" w:styleId="Style2Char">
    <w:name w:val="Style2 Char"/>
    <w:basedOn w:val="Heading1Char"/>
    <w:link w:val="Style2"/>
    <w:rsid w:val="00B1120E"/>
    <w:rPr>
      <w:rFonts w:asciiTheme="majorHAnsi" w:hAnsiTheme="majorHAnsi" w:cstheme="minorHAnsi"/>
      <w:sz w:val="28"/>
      <w:szCs w:val="32"/>
    </w:rPr>
  </w:style>
  <w:style w:type="character" w:customStyle="1" w:styleId="TSB-PolicyBulletsChar">
    <w:name w:val="TSB - Policy Bullets Char"/>
    <w:basedOn w:val="DefaultParagraphFont"/>
    <w:link w:val="TSB-PolicyBullets"/>
    <w:locked/>
    <w:rsid w:val="00B1120E"/>
  </w:style>
  <w:style w:type="paragraph" w:customStyle="1" w:styleId="TSB-PolicyBullets">
    <w:name w:val="TSB - Policy Bullets"/>
    <w:basedOn w:val="ListParagraph"/>
    <w:link w:val="TSB-PolicyBulletsChar"/>
    <w:autoRedefine/>
    <w:qFormat/>
    <w:rsid w:val="00B1120E"/>
    <w:pPr>
      <w:numPr>
        <w:numId w:val="6"/>
      </w:numPr>
      <w:tabs>
        <w:tab w:val="left" w:pos="3686"/>
      </w:tabs>
      <w:spacing w:after="120" w:line="276" w:lineRule="auto"/>
      <w:ind w:left="1494"/>
      <w:contextualSpacing w:val="0"/>
      <w:jc w:val="both"/>
    </w:pPr>
  </w:style>
  <w:style w:type="paragraph" w:styleId="ListParagraph">
    <w:name w:val="List Paragraph"/>
    <w:basedOn w:val="Normal"/>
    <w:uiPriority w:val="34"/>
    <w:qFormat/>
    <w:rsid w:val="00B1120E"/>
    <w:pPr>
      <w:ind w:left="720"/>
      <w:contextualSpacing/>
    </w:pPr>
  </w:style>
  <w:style w:type="paragraph" w:styleId="Header">
    <w:name w:val="header"/>
    <w:basedOn w:val="Normal"/>
    <w:link w:val="HeaderChar"/>
    <w:uiPriority w:val="99"/>
    <w:unhideWhenUsed/>
    <w:rsid w:val="00593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2B7"/>
  </w:style>
  <w:style w:type="paragraph" w:styleId="Footer">
    <w:name w:val="footer"/>
    <w:basedOn w:val="Normal"/>
    <w:link w:val="FooterChar"/>
    <w:uiPriority w:val="99"/>
    <w:unhideWhenUsed/>
    <w:rsid w:val="00593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5e9dbe-3425-462f-8553-aa416b91db4b">
      <Terms xmlns="http://schemas.microsoft.com/office/infopath/2007/PartnerControls"/>
    </lcf76f155ced4ddcb4097134ff3c332f>
    <TaxCatchAll xmlns="38eead8d-ab57-4a81-be32-95e05edb781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E450CA96432042A49E042531AE59F5" ma:contentTypeVersion="17" ma:contentTypeDescription="Create a new document." ma:contentTypeScope="" ma:versionID="43dd530dd8d9f1ada5fb90c5a736b79d">
  <xsd:schema xmlns:xsd="http://www.w3.org/2001/XMLSchema" xmlns:xs="http://www.w3.org/2001/XMLSchema" xmlns:p="http://schemas.microsoft.com/office/2006/metadata/properties" xmlns:ns2="d25e9dbe-3425-462f-8553-aa416b91db4b" xmlns:ns3="38eead8d-ab57-4a81-be32-95e05edb781f" targetNamespace="http://schemas.microsoft.com/office/2006/metadata/properties" ma:root="true" ma:fieldsID="edf50453f657f48fbfd3f5bd299bc254" ns2:_="" ns3:_="">
    <xsd:import namespace="d25e9dbe-3425-462f-8553-aa416b91db4b"/>
    <xsd:import namespace="38eead8d-ab57-4a81-be32-95e05edb78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e9dbe-3425-462f-8553-aa416b91d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ead8d-ab57-4a81-be32-95e05edb78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db21f4-67ce-4d8f-8a4c-3e44a3e38ede}" ma:internalName="TaxCatchAll" ma:showField="CatchAllData" ma:web="38eead8d-ab57-4a81-be32-95e05edb781f">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B5E86-BFC1-412B-BE7A-31368FCD9CAD}">
  <ds:schemaRefs>
    <ds:schemaRef ds:uri="http://schemas.microsoft.com/office/2006/metadata/properties"/>
    <ds:schemaRef ds:uri="http://schemas.microsoft.com/office/infopath/2007/PartnerControls"/>
    <ds:schemaRef ds:uri="d25e9dbe-3425-462f-8553-aa416b91db4b"/>
    <ds:schemaRef ds:uri="38eead8d-ab57-4a81-be32-95e05edb781f"/>
  </ds:schemaRefs>
</ds:datastoreItem>
</file>

<file path=customXml/itemProps2.xml><?xml version="1.0" encoding="utf-8"?>
<ds:datastoreItem xmlns:ds="http://schemas.openxmlformats.org/officeDocument/2006/customXml" ds:itemID="{73A9A479-A7A6-4E77-9009-23BA940679E0}">
  <ds:schemaRefs>
    <ds:schemaRef ds:uri="http://schemas.openxmlformats.org/officeDocument/2006/bibliography"/>
  </ds:schemaRefs>
</ds:datastoreItem>
</file>

<file path=customXml/itemProps3.xml><?xml version="1.0" encoding="utf-8"?>
<ds:datastoreItem xmlns:ds="http://schemas.openxmlformats.org/officeDocument/2006/customXml" ds:itemID="{FFD7DA3C-667E-4C4F-8A8F-9C4891B9A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e9dbe-3425-462f-8553-aa416b91db4b"/>
    <ds:schemaRef ds:uri="38eead8d-ab57-4a81-be32-95e05edb7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E35336-1904-4E27-99E5-D05E00C5C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1867</Words>
  <Characters>10644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Wheeldon, D</dc:creator>
  <cp:keywords/>
  <dc:description/>
  <cp:lastModifiedBy>Dougherty, S</cp:lastModifiedBy>
  <cp:revision>2</cp:revision>
  <dcterms:created xsi:type="dcterms:W3CDTF">2025-11-12T10:35:00Z</dcterms:created>
  <dcterms:modified xsi:type="dcterms:W3CDTF">2025-11-12T10:35:00Z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0x0101009BE450CA96432042A49E042531AE59F5</vt:lpwstr>
  </property>
  <property fmtid="{D5CDD505-2E9C-101B-9397-08002B2CF9AE}" pid="3" name="MediaServiceImageTags">
    <vt:lpwstr/>
  </property>
</Properties>
</file>