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AEE545" w14:textId="15D08B67" w:rsidR="00303C10" w:rsidRPr="005D4B3F" w:rsidRDefault="005D4B3F">
      <w:pPr>
        <w:rPr>
          <w:rFonts w:ascii="Aptos Display" w:hAnsi="Aptos Display" w:cs="Arial"/>
        </w:rPr>
      </w:pPr>
      <w:r w:rsidRPr="005D4B3F">
        <w:rPr>
          <w:rFonts w:ascii="Aptos Display" w:hAnsi="Aptos Display"/>
          <w:noProof/>
        </w:rPr>
        <w:drawing>
          <wp:anchor distT="0" distB="0" distL="114300" distR="114300" simplePos="0" relativeHeight="251661312" behindDoc="1" locked="0" layoutInCell="1" allowOverlap="1" wp14:anchorId="36B4C3DC" wp14:editId="321BAD9C">
            <wp:simplePos x="0" y="0"/>
            <wp:positionH relativeFrom="column">
              <wp:posOffset>-213822</wp:posOffset>
            </wp:positionH>
            <wp:positionV relativeFrom="paragraph">
              <wp:posOffset>-372580</wp:posOffset>
            </wp:positionV>
            <wp:extent cx="1757045" cy="725170"/>
            <wp:effectExtent l="0" t="0" r="0" b="0"/>
            <wp:wrapNone/>
            <wp:docPr id="17402793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57045" cy="725170"/>
                    </a:xfrm>
                    <a:prstGeom prst="rect">
                      <a:avLst/>
                    </a:prstGeom>
                    <a:noFill/>
                  </pic:spPr>
                </pic:pic>
              </a:graphicData>
            </a:graphic>
          </wp:anchor>
        </w:drawing>
      </w:r>
      <w:r w:rsidRPr="005D4B3F">
        <w:rPr>
          <w:rFonts w:ascii="Aptos Display" w:hAnsi="Aptos Display"/>
          <w:noProof/>
        </w:rPr>
        <w:drawing>
          <wp:anchor distT="0" distB="0" distL="114300" distR="114300" simplePos="0" relativeHeight="251659264" behindDoc="1" locked="0" layoutInCell="1" allowOverlap="0" wp14:anchorId="57DF95B8" wp14:editId="4BB904B3">
            <wp:simplePos x="0" y="0"/>
            <wp:positionH relativeFrom="margin">
              <wp:posOffset>4768619</wp:posOffset>
            </wp:positionH>
            <wp:positionV relativeFrom="line">
              <wp:posOffset>-665018</wp:posOffset>
            </wp:positionV>
            <wp:extent cx="1294130" cy="1710055"/>
            <wp:effectExtent l="0" t="0" r="1270" b="444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94130" cy="1710055"/>
                    </a:xfrm>
                    <a:prstGeom prst="rect">
                      <a:avLst/>
                    </a:prstGeom>
                    <a:noFill/>
                    <a:ln>
                      <a:noFill/>
                    </a:ln>
                  </pic:spPr>
                </pic:pic>
              </a:graphicData>
            </a:graphic>
            <wp14:sizeRelH relativeFrom="page">
              <wp14:pctWidth>0</wp14:pctWidth>
            </wp14:sizeRelH>
            <wp14:sizeRelV relativeFrom="page">
              <wp14:pctHeight>0</wp14:pctHeight>
            </wp14:sizeRelV>
          </wp:anchor>
        </w:drawing>
      </w:r>
      <w:r w:rsidR="00B106E2" w:rsidRPr="005D4B3F">
        <w:rPr>
          <w:rFonts w:ascii="Aptos Display" w:hAnsi="Aptos Display"/>
          <w:noProof/>
        </w:rPr>
        <w:drawing>
          <wp:anchor distT="0" distB="0" distL="114300" distR="114300" simplePos="0" relativeHeight="251660288" behindDoc="0" locked="0" layoutInCell="1" allowOverlap="1" wp14:anchorId="4EE5064E" wp14:editId="6153545C">
            <wp:simplePos x="0" y="0"/>
            <wp:positionH relativeFrom="margin">
              <wp:posOffset>1869959</wp:posOffset>
            </wp:positionH>
            <wp:positionV relativeFrom="paragraph">
              <wp:posOffset>917863</wp:posOffset>
            </wp:positionV>
            <wp:extent cx="1960245" cy="707390"/>
            <wp:effectExtent l="0" t="0" r="1905" b="0"/>
            <wp:wrapThrough wrapText="bothSides">
              <wp:wrapPolygon edited="0">
                <wp:start x="0" y="0"/>
                <wp:lineTo x="0" y="20941"/>
                <wp:lineTo x="21411" y="20941"/>
                <wp:lineTo x="21411" y="0"/>
                <wp:lineTo x="0" y="0"/>
              </wp:wrapPolygon>
            </wp:wrapThrough>
            <wp:docPr id="6" name="Picture 6" descr="The Thrive Approach to social and emotional wellbeing | The Thrive Appro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he Thrive Approach to social and emotional wellbeing | The Thrive Approach"/>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28727" b="35149"/>
                    <a:stretch/>
                  </pic:blipFill>
                  <pic:spPr bwMode="auto">
                    <a:xfrm>
                      <a:off x="0" y="0"/>
                      <a:ext cx="1960245" cy="7073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A7FDA" w:rsidRPr="005D4B3F">
        <w:rPr>
          <w:rFonts w:ascii="Aptos Display" w:hAnsi="Aptos Display"/>
        </w:rPr>
        <w:t xml:space="preserve"> </w:t>
      </w:r>
    </w:p>
    <w:p w14:paraId="4A7C7E31" w14:textId="6926B166" w:rsidR="00303C10" w:rsidRPr="005D4B3F" w:rsidRDefault="00303C10">
      <w:pPr>
        <w:rPr>
          <w:rFonts w:ascii="Aptos Display" w:hAnsi="Aptos Display" w:cs="Arial"/>
        </w:rPr>
      </w:pPr>
    </w:p>
    <w:p w14:paraId="55CE5409" w14:textId="3216953A" w:rsidR="00303C10" w:rsidRPr="005D4B3F" w:rsidRDefault="00303C10">
      <w:pPr>
        <w:rPr>
          <w:rFonts w:ascii="Aptos Display" w:hAnsi="Aptos Display" w:cs="Arial"/>
        </w:rPr>
      </w:pPr>
    </w:p>
    <w:p w14:paraId="6D6264C6" w14:textId="77777777" w:rsidR="005D4B3F" w:rsidRPr="005D4B3F" w:rsidRDefault="005D4B3F">
      <w:pPr>
        <w:rPr>
          <w:rFonts w:ascii="Aptos Display" w:hAnsi="Aptos Display" w:cs="Arial"/>
        </w:rPr>
      </w:pPr>
    </w:p>
    <w:p w14:paraId="0CB071E8" w14:textId="77777777" w:rsidR="005D4B3F" w:rsidRPr="005D4B3F" w:rsidRDefault="005D4B3F">
      <w:pPr>
        <w:rPr>
          <w:rFonts w:ascii="Aptos Display" w:hAnsi="Aptos Display" w:cs="Arial"/>
        </w:rPr>
      </w:pPr>
    </w:p>
    <w:p w14:paraId="10BFCFE0" w14:textId="77777777" w:rsidR="005D4B3F" w:rsidRPr="005D4B3F" w:rsidRDefault="005D4B3F">
      <w:pPr>
        <w:rPr>
          <w:rFonts w:ascii="Aptos Display" w:hAnsi="Aptos Display" w:cs="Arial"/>
        </w:rPr>
      </w:pPr>
    </w:p>
    <w:p w14:paraId="6C3F42C7" w14:textId="60E3B776" w:rsidR="00303C10" w:rsidRPr="005D4B3F" w:rsidRDefault="00303C10">
      <w:pPr>
        <w:rPr>
          <w:rFonts w:ascii="Aptos Display" w:hAnsi="Aptos Display" w:cs="Arial"/>
        </w:rPr>
      </w:pPr>
    </w:p>
    <w:p w14:paraId="27FD079C" w14:textId="263716ED" w:rsidR="00303C10" w:rsidRPr="005D4B3F" w:rsidRDefault="00032FF5" w:rsidP="00303C10">
      <w:pPr>
        <w:spacing w:after="0" w:line="240" w:lineRule="auto"/>
        <w:jc w:val="center"/>
        <w:rPr>
          <w:rFonts w:ascii="Aptos Display" w:eastAsia="Times New Roman" w:hAnsi="Aptos Display" w:cs="Arial"/>
          <w:b/>
          <w:bCs/>
          <w:color w:val="0070C0"/>
          <w:sz w:val="40"/>
          <w:szCs w:val="40"/>
          <w:lang w:eastAsia="en-GB"/>
        </w:rPr>
      </w:pPr>
      <w:bookmarkStart w:id="0" w:name="_Hlk43892219"/>
      <w:r w:rsidRPr="005D4B3F">
        <w:rPr>
          <w:rFonts w:ascii="Aptos Display" w:eastAsia="Times New Roman" w:hAnsi="Aptos Display" w:cs="Arial"/>
          <w:b/>
          <w:bCs/>
          <w:color w:val="0070C0"/>
          <w:sz w:val="40"/>
          <w:szCs w:val="40"/>
          <w:lang w:eastAsia="en-GB"/>
        </w:rPr>
        <w:t>Thrive</w:t>
      </w:r>
      <w:r w:rsidR="00EF2ED3" w:rsidRPr="005D4B3F">
        <w:rPr>
          <w:rFonts w:ascii="Aptos Display" w:eastAsia="Times New Roman" w:hAnsi="Aptos Display" w:cs="Arial"/>
          <w:b/>
          <w:bCs/>
          <w:color w:val="0070C0"/>
          <w:sz w:val="40"/>
          <w:szCs w:val="40"/>
          <w:lang w:eastAsia="en-GB"/>
        </w:rPr>
        <w:t xml:space="preserve"> </w:t>
      </w:r>
      <w:r w:rsidR="00303C10" w:rsidRPr="005D4B3F">
        <w:rPr>
          <w:rFonts w:ascii="Aptos Display" w:eastAsia="Times New Roman" w:hAnsi="Aptos Display" w:cs="Arial"/>
          <w:b/>
          <w:bCs/>
          <w:color w:val="0070C0"/>
          <w:sz w:val="40"/>
          <w:szCs w:val="40"/>
          <w:lang w:eastAsia="en-GB"/>
        </w:rPr>
        <w:t xml:space="preserve">Policy </w:t>
      </w:r>
    </w:p>
    <w:p w14:paraId="79AEAB70" w14:textId="685821F0" w:rsidR="00D7727B" w:rsidRPr="005D4B3F" w:rsidRDefault="00D7727B" w:rsidP="00303C10">
      <w:pPr>
        <w:spacing w:after="0" w:line="240" w:lineRule="auto"/>
        <w:jc w:val="center"/>
        <w:rPr>
          <w:rFonts w:ascii="Aptos Display" w:eastAsia="Times New Roman" w:hAnsi="Aptos Display" w:cs="Arial"/>
          <w:b/>
          <w:bCs/>
          <w:color w:val="0070C0"/>
          <w:sz w:val="32"/>
          <w:szCs w:val="32"/>
          <w:lang w:eastAsia="en-GB"/>
        </w:rPr>
      </w:pPr>
    </w:p>
    <w:p w14:paraId="26042D93" w14:textId="77777777" w:rsidR="00D7727B" w:rsidRPr="005D4B3F" w:rsidRDefault="00D7727B" w:rsidP="00D7727B">
      <w:pPr>
        <w:spacing w:after="0" w:line="240" w:lineRule="auto"/>
        <w:jc w:val="center"/>
        <w:rPr>
          <w:rFonts w:ascii="Aptos Display" w:eastAsia="Times New Roman" w:hAnsi="Aptos Display" w:cs="Arial"/>
          <w:b/>
          <w:color w:val="0070C0"/>
          <w:sz w:val="28"/>
          <w:szCs w:val="28"/>
        </w:rPr>
      </w:pPr>
      <w:r w:rsidRPr="005D4B3F">
        <w:rPr>
          <w:rFonts w:ascii="Aptos Display" w:eastAsia="Times New Roman" w:hAnsi="Aptos Display" w:cs="Arial"/>
          <w:b/>
          <w:color w:val="0070C0"/>
          <w:sz w:val="28"/>
          <w:szCs w:val="28"/>
        </w:rPr>
        <w:t xml:space="preserve">"Every child </w:t>
      </w:r>
      <w:proofErr w:type="gramStart"/>
      <w:r w:rsidRPr="005D4B3F">
        <w:rPr>
          <w:rFonts w:ascii="Aptos Display" w:eastAsia="Times New Roman" w:hAnsi="Aptos Display" w:cs="Arial"/>
          <w:b/>
          <w:color w:val="0070C0"/>
          <w:sz w:val="28"/>
          <w:szCs w:val="28"/>
        </w:rPr>
        <w:t>matters</w:t>
      </w:r>
      <w:proofErr w:type="gramEnd"/>
      <w:r w:rsidRPr="005D4B3F">
        <w:rPr>
          <w:rFonts w:ascii="Aptos Display" w:eastAsia="Times New Roman" w:hAnsi="Aptos Display" w:cs="Arial"/>
          <w:b/>
          <w:color w:val="0070C0"/>
          <w:sz w:val="28"/>
          <w:szCs w:val="28"/>
        </w:rPr>
        <w:t xml:space="preserve"> and no child is ever left behind..." </w:t>
      </w:r>
    </w:p>
    <w:p w14:paraId="09552664" w14:textId="77777777" w:rsidR="00D7727B" w:rsidRPr="005D4B3F" w:rsidRDefault="00D7727B" w:rsidP="00D7727B">
      <w:pPr>
        <w:spacing w:after="0" w:line="240" w:lineRule="auto"/>
        <w:jc w:val="center"/>
        <w:rPr>
          <w:rFonts w:ascii="Aptos Display" w:eastAsia="Times New Roman" w:hAnsi="Aptos Display" w:cs="Arial"/>
          <w:b/>
          <w:color w:val="0070C0"/>
          <w:sz w:val="28"/>
          <w:szCs w:val="28"/>
        </w:rPr>
      </w:pPr>
    </w:p>
    <w:p w14:paraId="22AE7078" w14:textId="77777777" w:rsidR="00D7727B" w:rsidRPr="005D4B3F" w:rsidRDefault="00D7727B" w:rsidP="00D7727B">
      <w:pPr>
        <w:spacing w:after="0" w:line="240" w:lineRule="auto"/>
        <w:jc w:val="center"/>
        <w:rPr>
          <w:rFonts w:ascii="Aptos Display" w:eastAsia="Times New Roman" w:hAnsi="Aptos Display" w:cs="Arial"/>
          <w:b/>
          <w:i/>
          <w:sz w:val="24"/>
          <w:szCs w:val="24"/>
        </w:rPr>
      </w:pPr>
    </w:p>
    <w:p w14:paraId="191D7088" w14:textId="77777777" w:rsidR="00D7727B" w:rsidRPr="005D4B3F" w:rsidRDefault="00D7727B" w:rsidP="00D7727B">
      <w:pPr>
        <w:spacing w:after="0" w:line="240" w:lineRule="auto"/>
        <w:jc w:val="center"/>
        <w:rPr>
          <w:rFonts w:ascii="Aptos Display" w:eastAsia="Times New Roman" w:hAnsi="Aptos Display" w:cs="Arial"/>
          <w:b/>
          <w:sz w:val="24"/>
          <w:szCs w:val="24"/>
        </w:rPr>
      </w:pPr>
      <w:r w:rsidRPr="005D4B3F">
        <w:rPr>
          <w:rFonts w:ascii="Aptos Display" w:eastAsia="Times New Roman" w:hAnsi="Aptos Display" w:cs="Arial"/>
          <w:b/>
          <w:i/>
          <w:sz w:val="24"/>
          <w:szCs w:val="24"/>
        </w:rPr>
        <w:t xml:space="preserve">"Let the little children come to me, and do not stop them; for it is </w:t>
      </w:r>
      <w:proofErr w:type="spellStart"/>
      <w:r w:rsidRPr="005D4B3F">
        <w:rPr>
          <w:rFonts w:ascii="Aptos Display" w:eastAsia="Times New Roman" w:hAnsi="Aptos Display" w:cs="Arial"/>
          <w:b/>
          <w:i/>
          <w:sz w:val="24"/>
          <w:szCs w:val="24"/>
        </w:rPr>
        <w:t>to</w:t>
      </w:r>
      <w:proofErr w:type="spellEnd"/>
      <w:r w:rsidRPr="005D4B3F">
        <w:rPr>
          <w:rFonts w:ascii="Aptos Display" w:eastAsia="Times New Roman" w:hAnsi="Aptos Display" w:cs="Arial"/>
          <w:b/>
          <w:i/>
          <w:sz w:val="24"/>
          <w:szCs w:val="24"/>
        </w:rPr>
        <w:t xml:space="preserve"> such as these that the kingdom of God belongs</w:t>
      </w:r>
      <w:r w:rsidRPr="005D4B3F">
        <w:rPr>
          <w:rFonts w:ascii="Aptos Display" w:eastAsia="Times New Roman" w:hAnsi="Aptos Display" w:cs="Arial"/>
          <w:b/>
          <w:sz w:val="24"/>
          <w:szCs w:val="24"/>
        </w:rPr>
        <w:t xml:space="preserve">." </w:t>
      </w:r>
    </w:p>
    <w:p w14:paraId="1972C915" w14:textId="77777777" w:rsidR="00D7727B" w:rsidRPr="005D4B3F" w:rsidRDefault="00D7727B" w:rsidP="00D7727B">
      <w:pPr>
        <w:spacing w:after="0" w:line="240" w:lineRule="auto"/>
        <w:jc w:val="center"/>
        <w:rPr>
          <w:rFonts w:ascii="Aptos Display" w:eastAsia="Times New Roman" w:hAnsi="Aptos Display" w:cs="Arial"/>
          <w:b/>
          <w:color w:val="0070C0"/>
          <w:sz w:val="28"/>
          <w:szCs w:val="28"/>
        </w:rPr>
      </w:pPr>
      <w:r w:rsidRPr="005D4B3F">
        <w:rPr>
          <w:rFonts w:ascii="Aptos Display" w:eastAsia="Times New Roman" w:hAnsi="Aptos Display" w:cs="Arial"/>
          <w:b/>
          <w:sz w:val="24"/>
          <w:szCs w:val="24"/>
        </w:rPr>
        <w:t>Luke 18:15-17</w:t>
      </w:r>
    </w:p>
    <w:p w14:paraId="6398DC88" w14:textId="77777777" w:rsidR="00D7727B" w:rsidRPr="005D4B3F" w:rsidRDefault="00D7727B" w:rsidP="00D7727B">
      <w:pPr>
        <w:numPr>
          <w:ilvl w:val="1"/>
          <w:numId w:val="0"/>
        </w:numPr>
        <w:spacing w:after="0" w:line="240" w:lineRule="auto"/>
        <w:jc w:val="center"/>
        <w:rPr>
          <w:rFonts w:ascii="Aptos Display" w:eastAsia="MS Mincho" w:hAnsi="Aptos Display" w:cs="Arial"/>
          <w:b/>
          <w:color w:val="0070C0"/>
          <w:sz w:val="32"/>
          <w:szCs w:val="32"/>
        </w:rPr>
      </w:pPr>
    </w:p>
    <w:p w14:paraId="32441905" w14:textId="77777777" w:rsidR="005A40C1" w:rsidRPr="005D4B3F" w:rsidRDefault="005A40C1" w:rsidP="005A40C1">
      <w:pPr>
        <w:pStyle w:val="NoSpacing"/>
        <w:jc w:val="center"/>
        <w:rPr>
          <w:rFonts w:ascii="Aptos Display" w:hAnsi="Aptos Display"/>
          <w:b/>
          <w:color w:val="000000" w:themeColor="text1"/>
          <w:sz w:val="52"/>
          <w:szCs w:val="52"/>
        </w:rPr>
      </w:pPr>
      <w:r w:rsidRPr="005D4B3F">
        <w:rPr>
          <w:rFonts w:ascii="Aptos Display" w:hAnsi="Aptos Display"/>
          <w:b/>
          <w:color w:val="000000" w:themeColor="text1"/>
          <w:sz w:val="52"/>
          <w:szCs w:val="52"/>
        </w:rPr>
        <w:t>Holy Trinity C of E Primary School</w:t>
      </w:r>
    </w:p>
    <w:bookmarkEnd w:id="0"/>
    <w:p w14:paraId="26458C5E" w14:textId="77777777" w:rsidR="005D4B3F" w:rsidRDefault="005D4B3F" w:rsidP="005D4B3F">
      <w:pPr>
        <w:rPr>
          <w:rFonts w:ascii="Aptos" w:hAnsi="Aptos"/>
          <w:b/>
          <w:bCs/>
          <w:noProof/>
          <w:u w:val="single"/>
        </w:rPr>
      </w:pPr>
    </w:p>
    <w:p w14:paraId="4B2D68F0" w14:textId="77777777" w:rsidR="005D4B3F" w:rsidRDefault="005D4B3F" w:rsidP="005D4B3F">
      <w:pPr>
        <w:rPr>
          <w:rFonts w:ascii="Aptos" w:hAnsi="Aptos"/>
          <w:b/>
          <w:bCs/>
          <w:noProof/>
          <w:u w:val="single"/>
        </w:rPr>
      </w:pPr>
    </w:p>
    <w:p w14:paraId="5EBD1908" w14:textId="77777777" w:rsidR="005D4B3F" w:rsidRDefault="005D4B3F" w:rsidP="005D4B3F">
      <w:pPr>
        <w:rPr>
          <w:rFonts w:ascii="Aptos" w:hAnsi="Aptos"/>
          <w:b/>
          <w:bCs/>
          <w:noProof/>
          <w:u w:val="single"/>
        </w:rPr>
      </w:pPr>
    </w:p>
    <w:p w14:paraId="2EB3979D" w14:textId="77777777" w:rsidR="005D4B3F" w:rsidRDefault="005D4B3F" w:rsidP="005D4B3F">
      <w:pPr>
        <w:rPr>
          <w:rFonts w:ascii="Aptos" w:hAnsi="Aptos"/>
          <w:b/>
          <w:bCs/>
          <w:noProof/>
          <w:u w:val="single"/>
        </w:rPr>
      </w:pPr>
    </w:p>
    <w:p w14:paraId="46C601B2" w14:textId="77777777" w:rsidR="005D4B3F" w:rsidRDefault="005D4B3F" w:rsidP="005D4B3F">
      <w:pPr>
        <w:rPr>
          <w:rFonts w:ascii="Aptos" w:hAnsi="Aptos"/>
          <w:b/>
          <w:bCs/>
          <w:noProof/>
          <w:u w:val="single"/>
        </w:rPr>
      </w:pPr>
    </w:p>
    <w:p w14:paraId="557F7E70" w14:textId="77777777" w:rsidR="005D4B3F" w:rsidRDefault="005D4B3F" w:rsidP="005D4B3F">
      <w:pPr>
        <w:rPr>
          <w:rFonts w:ascii="Aptos" w:hAnsi="Aptos"/>
          <w:b/>
          <w:bCs/>
          <w:noProof/>
          <w:u w:val="single"/>
        </w:rPr>
      </w:pPr>
    </w:p>
    <w:p w14:paraId="225243B4" w14:textId="77777777" w:rsidR="005D4B3F" w:rsidRDefault="005D4B3F" w:rsidP="005D4B3F">
      <w:pPr>
        <w:rPr>
          <w:rFonts w:ascii="Aptos" w:hAnsi="Aptos"/>
          <w:b/>
          <w:bCs/>
          <w:noProof/>
          <w:u w:val="single"/>
        </w:rPr>
      </w:pPr>
    </w:p>
    <w:p w14:paraId="08C27B17" w14:textId="77777777" w:rsidR="005D4B3F" w:rsidRDefault="005D4B3F" w:rsidP="005D4B3F">
      <w:pPr>
        <w:rPr>
          <w:rFonts w:ascii="Aptos" w:hAnsi="Aptos"/>
          <w:b/>
          <w:bCs/>
          <w:noProof/>
          <w:u w:val="single"/>
        </w:rPr>
      </w:pPr>
    </w:p>
    <w:p w14:paraId="0F20EB88" w14:textId="77777777" w:rsidR="005D4B3F" w:rsidRDefault="005D4B3F" w:rsidP="005D4B3F">
      <w:pPr>
        <w:rPr>
          <w:rFonts w:ascii="Aptos" w:hAnsi="Aptos"/>
          <w:b/>
          <w:bCs/>
          <w:noProof/>
          <w:u w:val="single"/>
        </w:rPr>
      </w:pPr>
    </w:p>
    <w:p w14:paraId="3473BBF8" w14:textId="2E69BE9A" w:rsidR="005D4B3F" w:rsidRPr="005D4B3F" w:rsidRDefault="005D4B3F" w:rsidP="005D4B3F">
      <w:pPr>
        <w:rPr>
          <w:rFonts w:ascii="Aptos Display" w:hAnsi="Aptos Display" w:cs="Arial"/>
          <w:b/>
          <w:bCs/>
          <w:sz w:val="24"/>
          <w:szCs w:val="24"/>
          <w:lang w:val="en-US"/>
        </w:rPr>
      </w:pPr>
      <w:r w:rsidRPr="005D4B3F">
        <w:rPr>
          <w:rFonts w:ascii="Aptos Display" w:hAnsi="Aptos Display" w:cs="Arial"/>
          <w:b/>
          <w:bCs/>
          <w:sz w:val="24"/>
          <w:szCs w:val="24"/>
          <w:lang w:val="en-US"/>
        </w:rPr>
        <w:t>Thrive Practitioner</w:t>
      </w:r>
      <w:r w:rsidRPr="005D4B3F">
        <w:rPr>
          <w:rFonts w:ascii="Aptos Display" w:hAnsi="Aptos Display" w:cs="Arial"/>
          <w:b/>
          <w:bCs/>
          <w:sz w:val="24"/>
          <w:szCs w:val="24"/>
          <w:lang w:val="en-US"/>
        </w:rPr>
        <w:t>s</w:t>
      </w:r>
      <w:r w:rsidRPr="005D4B3F">
        <w:rPr>
          <w:rFonts w:ascii="Aptos Display" w:hAnsi="Aptos Display" w:cs="Arial"/>
          <w:b/>
          <w:bCs/>
          <w:sz w:val="24"/>
          <w:szCs w:val="24"/>
          <w:lang w:val="en-US"/>
        </w:rPr>
        <w:t xml:space="preserve"> - Amanda Baines</w:t>
      </w:r>
      <w:r w:rsidRPr="005D4B3F">
        <w:rPr>
          <w:rFonts w:ascii="Aptos Display" w:hAnsi="Aptos Display" w:cs="Arial"/>
          <w:b/>
          <w:bCs/>
          <w:sz w:val="24"/>
          <w:szCs w:val="24"/>
          <w:lang w:val="en-US"/>
        </w:rPr>
        <w:t>, Kate Ridley and Katie Marsden</w:t>
      </w:r>
    </w:p>
    <w:p w14:paraId="56FED9C1" w14:textId="77777777" w:rsidR="005D4B3F" w:rsidRPr="005D4B3F" w:rsidRDefault="005D4B3F" w:rsidP="005D4B3F">
      <w:pPr>
        <w:rPr>
          <w:rFonts w:ascii="Aptos Display" w:hAnsi="Aptos Display" w:cs="Arial"/>
          <w:b/>
          <w:bCs/>
          <w:sz w:val="24"/>
          <w:szCs w:val="24"/>
          <w:lang w:val="en-US"/>
        </w:rPr>
      </w:pPr>
      <w:r w:rsidRPr="005D4B3F">
        <w:rPr>
          <w:rFonts w:ascii="Aptos Display" w:hAnsi="Aptos Display" w:cs="Arial"/>
          <w:b/>
          <w:bCs/>
          <w:sz w:val="24"/>
          <w:szCs w:val="24"/>
          <w:lang w:val="en-US"/>
        </w:rPr>
        <w:t xml:space="preserve">Academy </w:t>
      </w:r>
      <w:proofErr w:type="spellStart"/>
      <w:r w:rsidRPr="005D4B3F">
        <w:rPr>
          <w:rFonts w:ascii="Aptos Display" w:hAnsi="Aptos Display" w:cs="Arial"/>
          <w:b/>
          <w:bCs/>
          <w:sz w:val="24"/>
          <w:szCs w:val="24"/>
          <w:lang w:val="en-US"/>
        </w:rPr>
        <w:t>Councillor</w:t>
      </w:r>
      <w:proofErr w:type="spellEnd"/>
      <w:r w:rsidRPr="005D4B3F">
        <w:rPr>
          <w:rFonts w:ascii="Aptos Display" w:hAnsi="Aptos Display" w:cs="Arial"/>
          <w:b/>
          <w:bCs/>
          <w:sz w:val="24"/>
          <w:szCs w:val="24"/>
          <w:lang w:val="en-US"/>
        </w:rPr>
        <w:t xml:space="preserve"> – Christine Patton-Wood</w:t>
      </w:r>
    </w:p>
    <w:p w14:paraId="09F4B7F4" w14:textId="77777777" w:rsidR="005D4B3F" w:rsidRPr="005D4B3F" w:rsidRDefault="005D4B3F" w:rsidP="005D4B3F">
      <w:pPr>
        <w:rPr>
          <w:rFonts w:ascii="Aptos Display" w:hAnsi="Aptos Display" w:cs="Arial"/>
          <w:sz w:val="24"/>
          <w:szCs w:val="24"/>
        </w:rPr>
      </w:pPr>
      <w:r w:rsidRPr="005D4B3F">
        <w:rPr>
          <w:rFonts w:ascii="Aptos Display" w:hAnsi="Aptos Display" w:cs="Arial"/>
          <w:sz w:val="24"/>
          <w:szCs w:val="24"/>
        </w:rPr>
        <w:t>Policy Reviewed September 2026</w:t>
      </w:r>
    </w:p>
    <w:p w14:paraId="0C41C244" w14:textId="6169AEF4" w:rsidR="005D4B3F" w:rsidRPr="005D4B3F" w:rsidRDefault="005D4B3F" w:rsidP="005D4B3F">
      <w:pPr>
        <w:rPr>
          <w:rFonts w:ascii="Aptos Display" w:hAnsi="Aptos Display" w:cs="Arial"/>
          <w:sz w:val="24"/>
          <w:szCs w:val="24"/>
        </w:rPr>
      </w:pPr>
      <w:r w:rsidRPr="005D4B3F">
        <w:rPr>
          <w:rFonts w:ascii="Aptos Display" w:hAnsi="Aptos Display" w:cs="Arial"/>
          <w:sz w:val="24"/>
          <w:szCs w:val="24"/>
        </w:rPr>
        <w:t xml:space="preserve">Date of Next Review: </w:t>
      </w:r>
      <w:r w:rsidRPr="005D4B3F">
        <w:rPr>
          <w:rFonts w:ascii="Aptos Display" w:hAnsi="Aptos Display" w:cs="Arial"/>
          <w:sz w:val="24"/>
          <w:szCs w:val="24"/>
        </w:rPr>
        <w:t>September 2027</w:t>
      </w:r>
    </w:p>
    <w:p w14:paraId="0F95A47F" w14:textId="77777777" w:rsidR="005D4B3F" w:rsidRDefault="005D4B3F" w:rsidP="005D4B3F">
      <w:pPr>
        <w:rPr>
          <w:rFonts w:ascii="Aptos" w:hAnsi="Aptos"/>
          <w:b/>
          <w:bCs/>
          <w:noProof/>
          <w:u w:val="single"/>
        </w:rPr>
      </w:pPr>
    </w:p>
    <w:p w14:paraId="34A4A37C" w14:textId="29C1EC5E" w:rsidR="005D4B3F" w:rsidRPr="00547E9C" w:rsidRDefault="005D4B3F" w:rsidP="005D4B3F">
      <w:pPr>
        <w:rPr>
          <w:rFonts w:ascii="Aptos" w:hAnsi="Aptos"/>
          <w:noProof/>
          <w:sz w:val="20"/>
          <w:szCs w:val="20"/>
        </w:rPr>
      </w:pPr>
      <w:r w:rsidRPr="00547E9C">
        <w:rPr>
          <w:rFonts w:ascii="Aptos" w:hAnsi="Aptos"/>
          <w:b/>
          <w:bCs/>
          <w:noProof/>
          <w:u w:val="single"/>
        </w:rPr>
        <w:lastRenderedPageBreak/>
        <w:t>Our</w:t>
      </w:r>
      <w:r w:rsidRPr="00547E9C">
        <w:rPr>
          <w:rFonts w:ascii="Aptos" w:hAnsi="Aptos"/>
          <w:b/>
          <w:bCs/>
          <w:u w:val="single"/>
        </w:rPr>
        <w:t xml:space="preserve"> School Vision</w:t>
      </w:r>
    </w:p>
    <w:p w14:paraId="2B209D58" w14:textId="77777777" w:rsidR="005D4B3F" w:rsidRPr="00547E9C" w:rsidRDefault="005D4B3F" w:rsidP="005D4B3F">
      <w:pPr>
        <w:rPr>
          <w:rFonts w:ascii="Aptos" w:hAnsi="Aptos"/>
          <w:i/>
          <w:iCs/>
          <w:color w:val="FF0000"/>
          <w:sz w:val="20"/>
          <w:szCs w:val="20"/>
        </w:rPr>
      </w:pPr>
      <w:r w:rsidRPr="00547E9C">
        <w:rPr>
          <w:rFonts w:ascii="Aptos" w:hAnsi="Aptos"/>
          <w:i/>
          <w:iCs/>
          <w:color w:val="FF0000"/>
          <w:sz w:val="20"/>
          <w:szCs w:val="20"/>
        </w:rPr>
        <w:t>‘Love your neighbour as yourself.’</w:t>
      </w:r>
    </w:p>
    <w:p w14:paraId="1D4115E2" w14:textId="77777777" w:rsidR="005D4B3F" w:rsidRPr="00547E9C" w:rsidRDefault="005D4B3F" w:rsidP="005D4B3F">
      <w:pPr>
        <w:rPr>
          <w:rFonts w:ascii="Aptos" w:hAnsi="Aptos"/>
          <w:i/>
          <w:iCs/>
          <w:color w:val="FF0000"/>
          <w:sz w:val="20"/>
          <w:szCs w:val="20"/>
          <w:u w:val="single"/>
        </w:rPr>
      </w:pPr>
      <w:r w:rsidRPr="00547E9C">
        <w:rPr>
          <w:rFonts w:ascii="Aptos" w:hAnsi="Aptos"/>
          <w:i/>
          <w:iCs/>
          <w:color w:val="FF0000"/>
          <w:sz w:val="20"/>
          <w:szCs w:val="20"/>
        </w:rPr>
        <w:t xml:space="preserve">Matthew 22:36-40 “Teacher, which is the greatest commandment in the Law?” Jesus replied: “Love the Lord your God with all your heart and with all your soul and with all your mind. This is the first and greatest commandment. And the second is like it: </w:t>
      </w:r>
      <w:r w:rsidRPr="00547E9C">
        <w:rPr>
          <w:rFonts w:ascii="Aptos" w:hAnsi="Aptos"/>
          <w:i/>
          <w:iCs/>
          <w:color w:val="FF0000"/>
          <w:sz w:val="20"/>
          <w:szCs w:val="20"/>
          <w:u w:val="single"/>
        </w:rPr>
        <w:t>Love your neighbour as yourself.”</w:t>
      </w:r>
    </w:p>
    <w:p w14:paraId="64F13B91" w14:textId="77777777" w:rsidR="005D4B3F" w:rsidRPr="00547E9C" w:rsidRDefault="005D4B3F" w:rsidP="005D4B3F">
      <w:pPr>
        <w:rPr>
          <w:rFonts w:ascii="Aptos" w:hAnsi="Aptos"/>
          <w:color w:val="FF0000"/>
          <w:sz w:val="20"/>
          <w:szCs w:val="20"/>
          <w:u w:val="single"/>
        </w:rPr>
      </w:pPr>
    </w:p>
    <w:p w14:paraId="158719EC" w14:textId="77777777" w:rsidR="005D4B3F" w:rsidRPr="00547E9C" w:rsidRDefault="005D4B3F" w:rsidP="005D4B3F">
      <w:pPr>
        <w:rPr>
          <w:rFonts w:ascii="Aptos" w:hAnsi="Aptos"/>
          <w:sz w:val="20"/>
          <w:szCs w:val="20"/>
        </w:rPr>
      </w:pPr>
      <w:r w:rsidRPr="00547E9C">
        <w:rPr>
          <w:rFonts w:ascii="Aptos" w:hAnsi="Aptos"/>
          <w:sz w:val="20"/>
          <w:szCs w:val="20"/>
        </w:rPr>
        <w:t xml:space="preserve">At Holy Trinity, positive, caring relationships are the foundation of our school community, woven through everything we do. In our school, everyone is valued and learns to value one another. Children, staff, and families are recognised and celebrated as unique individuals — each one loved, supported, and respected for who they are. Jesus’ teaching supports us to see the value in others, to be compassionate and to create an environment where everyone can flourish and achieve their full potential.  </w:t>
      </w:r>
    </w:p>
    <w:p w14:paraId="7AFA29F4" w14:textId="77777777" w:rsidR="005D4B3F" w:rsidRPr="00547E9C" w:rsidRDefault="005D4B3F" w:rsidP="005D4B3F">
      <w:pPr>
        <w:rPr>
          <w:rFonts w:ascii="Aptos" w:hAnsi="Aptos"/>
          <w:sz w:val="20"/>
          <w:szCs w:val="20"/>
        </w:rPr>
      </w:pPr>
    </w:p>
    <w:p w14:paraId="6A2870D2" w14:textId="77777777" w:rsidR="005D4B3F" w:rsidRPr="00547E9C" w:rsidRDefault="005D4B3F" w:rsidP="005D4B3F">
      <w:pPr>
        <w:rPr>
          <w:rFonts w:ascii="Aptos" w:hAnsi="Aptos"/>
          <w:sz w:val="20"/>
          <w:szCs w:val="20"/>
        </w:rPr>
      </w:pPr>
      <w:r w:rsidRPr="00547E9C">
        <w:rPr>
          <w:rFonts w:ascii="Aptos" w:hAnsi="Aptos"/>
          <w:sz w:val="20"/>
          <w:szCs w:val="20"/>
        </w:rPr>
        <w:t xml:space="preserve">We recognise that our school community is part of a larger, diverse world, and we are committed to fostering an environment that is welcoming, inclusive, and accepting of all. At Holy Trinity, we nurture curious and motivated learners who take joy in discovery as they explore the world around them. We encourage our pupils develop into </w:t>
      </w:r>
      <w:r w:rsidRPr="00547E9C">
        <w:rPr>
          <w:rFonts w:ascii="Aptos" w:hAnsi="Aptos"/>
          <w:i/>
          <w:iCs/>
          <w:sz w:val="20"/>
          <w:szCs w:val="20"/>
        </w:rPr>
        <w:t>responsible</w:t>
      </w:r>
      <w:r w:rsidRPr="00547E9C">
        <w:rPr>
          <w:rFonts w:ascii="Aptos" w:hAnsi="Aptos"/>
          <w:sz w:val="20"/>
          <w:szCs w:val="20"/>
        </w:rPr>
        <w:t xml:space="preserve"> global neighbours who </w:t>
      </w:r>
      <w:r w:rsidRPr="00547E9C">
        <w:rPr>
          <w:rFonts w:ascii="Aptos" w:hAnsi="Aptos"/>
          <w:i/>
          <w:iCs/>
          <w:sz w:val="20"/>
          <w:szCs w:val="20"/>
        </w:rPr>
        <w:t>respect</w:t>
      </w:r>
      <w:r w:rsidRPr="00547E9C">
        <w:rPr>
          <w:rFonts w:ascii="Aptos" w:hAnsi="Aptos"/>
          <w:sz w:val="20"/>
          <w:szCs w:val="20"/>
        </w:rPr>
        <w:t xml:space="preserve">, appreciate, and embrace the differences that make each of us unique. </w:t>
      </w:r>
    </w:p>
    <w:p w14:paraId="2C7D19CF" w14:textId="77777777" w:rsidR="005D4B3F" w:rsidRPr="00547E9C" w:rsidRDefault="005D4B3F" w:rsidP="005D4B3F">
      <w:pPr>
        <w:rPr>
          <w:rFonts w:ascii="Aptos" w:hAnsi="Aptos"/>
          <w:sz w:val="20"/>
          <w:szCs w:val="20"/>
        </w:rPr>
      </w:pPr>
    </w:p>
    <w:p w14:paraId="5653D4CB" w14:textId="77777777" w:rsidR="005D4B3F" w:rsidRPr="00547E9C" w:rsidRDefault="005D4B3F" w:rsidP="005D4B3F">
      <w:pPr>
        <w:rPr>
          <w:rFonts w:ascii="Aptos" w:hAnsi="Aptos"/>
          <w:sz w:val="20"/>
          <w:szCs w:val="20"/>
        </w:rPr>
      </w:pPr>
      <w:r w:rsidRPr="00547E9C">
        <w:rPr>
          <w:rFonts w:ascii="Aptos" w:hAnsi="Aptos"/>
          <w:sz w:val="20"/>
          <w:szCs w:val="20"/>
        </w:rPr>
        <w:t>We support our Holy Trinity family to flourish by nurturing their spiritual journey through:</w:t>
      </w:r>
    </w:p>
    <w:p w14:paraId="69174B3B" w14:textId="77777777" w:rsidR="005D4B3F" w:rsidRPr="00547E9C" w:rsidRDefault="005D4B3F" w:rsidP="005D4B3F">
      <w:pPr>
        <w:pStyle w:val="ListParagraph"/>
        <w:numPr>
          <w:ilvl w:val="0"/>
          <w:numId w:val="36"/>
        </w:numPr>
        <w:spacing w:after="0" w:line="276" w:lineRule="auto"/>
        <w:rPr>
          <w:rFonts w:ascii="Aptos" w:hAnsi="Aptos" w:cs="Calibri"/>
          <w:b/>
          <w:bCs/>
          <w:sz w:val="20"/>
          <w:szCs w:val="20"/>
        </w:rPr>
      </w:pPr>
      <w:r w:rsidRPr="00547E9C">
        <w:rPr>
          <w:rFonts w:ascii="Aptos" w:hAnsi="Aptos" w:cs="Calibri"/>
          <w:b/>
          <w:bCs/>
          <w:sz w:val="20"/>
          <w:szCs w:val="20"/>
        </w:rPr>
        <w:t xml:space="preserve">Looking in </w:t>
      </w:r>
      <w:r w:rsidRPr="00547E9C">
        <w:rPr>
          <w:rFonts w:ascii="Aptos" w:hAnsi="Aptos" w:cs="Calibri"/>
          <w:sz w:val="20"/>
          <w:szCs w:val="20"/>
        </w:rPr>
        <w:t>with self-reflection,</w:t>
      </w:r>
      <w:r w:rsidRPr="00547E9C">
        <w:rPr>
          <w:rFonts w:ascii="Aptos" w:hAnsi="Aptos" w:cs="Calibri"/>
          <w:b/>
          <w:bCs/>
          <w:sz w:val="20"/>
          <w:szCs w:val="20"/>
        </w:rPr>
        <w:t xml:space="preserve"> </w:t>
      </w:r>
      <w:r w:rsidRPr="00547E9C">
        <w:rPr>
          <w:rFonts w:ascii="Aptos" w:hAnsi="Aptos" w:cs="Calibri"/>
          <w:sz w:val="20"/>
          <w:szCs w:val="20"/>
        </w:rPr>
        <w:t>to love and value themselves as a unique child of God with self-respect and honesty.</w:t>
      </w:r>
      <w:r w:rsidRPr="00547E9C">
        <w:rPr>
          <w:rFonts w:ascii="Aptos" w:hAnsi="Aptos" w:cs="Calibri"/>
          <w:b/>
          <w:bCs/>
          <w:sz w:val="20"/>
          <w:szCs w:val="20"/>
        </w:rPr>
        <w:t xml:space="preserve"> </w:t>
      </w:r>
    </w:p>
    <w:p w14:paraId="3DAE0E52" w14:textId="77777777" w:rsidR="005D4B3F" w:rsidRPr="00547E9C" w:rsidRDefault="005D4B3F" w:rsidP="005D4B3F">
      <w:pPr>
        <w:pStyle w:val="ListParagraph"/>
        <w:numPr>
          <w:ilvl w:val="0"/>
          <w:numId w:val="36"/>
        </w:numPr>
        <w:spacing w:after="0" w:line="276" w:lineRule="auto"/>
        <w:rPr>
          <w:rFonts w:ascii="Aptos" w:hAnsi="Aptos" w:cs="Calibri"/>
          <w:sz w:val="20"/>
          <w:szCs w:val="20"/>
        </w:rPr>
      </w:pPr>
      <w:r w:rsidRPr="00547E9C">
        <w:rPr>
          <w:rFonts w:ascii="Aptos" w:hAnsi="Aptos" w:cs="Calibri"/>
          <w:b/>
          <w:bCs/>
          <w:sz w:val="20"/>
          <w:szCs w:val="20"/>
        </w:rPr>
        <w:t>Looking out</w:t>
      </w:r>
      <w:r w:rsidRPr="00547E9C">
        <w:rPr>
          <w:rFonts w:ascii="Aptos" w:hAnsi="Aptos" w:cs="Calibri"/>
          <w:sz w:val="20"/>
          <w:szCs w:val="20"/>
        </w:rPr>
        <w:t xml:space="preserve"> with compassion and service to seek justice, peace, and care for all people and the planet we share.</w:t>
      </w:r>
    </w:p>
    <w:p w14:paraId="59682B3E" w14:textId="77777777" w:rsidR="005D4B3F" w:rsidRPr="00547E9C" w:rsidRDefault="005D4B3F" w:rsidP="005D4B3F">
      <w:pPr>
        <w:pStyle w:val="ListParagraph"/>
        <w:numPr>
          <w:ilvl w:val="0"/>
          <w:numId w:val="36"/>
        </w:numPr>
        <w:spacing w:after="0" w:line="276" w:lineRule="auto"/>
        <w:rPr>
          <w:rFonts w:ascii="Aptos" w:hAnsi="Aptos" w:cs="Calibri"/>
          <w:sz w:val="20"/>
          <w:szCs w:val="20"/>
        </w:rPr>
      </w:pPr>
      <w:r w:rsidRPr="00547E9C">
        <w:rPr>
          <w:rFonts w:ascii="Aptos" w:hAnsi="Aptos" w:cs="Calibri"/>
          <w:b/>
          <w:bCs/>
          <w:sz w:val="20"/>
          <w:szCs w:val="20"/>
        </w:rPr>
        <w:t xml:space="preserve">Looking up </w:t>
      </w:r>
      <w:r w:rsidRPr="00547E9C">
        <w:rPr>
          <w:rFonts w:ascii="Aptos" w:hAnsi="Aptos" w:cs="Calibri"/>
          <w:sz w:val="20"/>
          <w:szCs w:val="20"/>
        </w:rPr>
        <w:t>with wonder and gratitude. We consider being a part of something greater than ourselves by taking time to pray, reflect, and be still.</w:t>
      </w:r>
    </w:p>
    <w:p w14:paraId="0C4FBFFF" w14:textId="77777777" w:rsidR="005D4B3F" w:rsidRPr="00547E9C" w:rsidRDefault="005D4B3F" w:rsidP="005D4B3F">
      <w:pPr>
        <w:ind w:left="720" w:firstLine="60"/>
        <w:rPr>
          <w:rFonts w:ascii="Aptos" w:hAnsi="Aptos"/>
          <w:sz w:val="20"/>
          <w:szCs w:val="20"/>
        </w:rPr>
      </w:pPr>
    </w:p>
    <w:p w14:paraId="6A853E46" w14:textId="77777777" w:rsidR="005D4B3F" w:rsidRPr="00547E9C" w:rsidRDefault="005D4B3F" w:rsidP="005D4B3F">
      <w:pPr>
        <w:rPr>
          <w:rFonts w:ascii="Aptos" w:hAnsi="Aptos"/>
          <w:b/>
          <w:bCs/>
          <w:sz w:val="20"/>
          <w:szCs w:val="20"/>
          <w:u w:val="single"/>
        </w:rPr>
      </w:pPr>
      <w:r w:rsidRPr="00547E9C">
        <w:rPr>
          <w:rFonts w:ascii="Aptos" w:hAnsi="Aptos"/>
          <w:b/>
          <w:bCs/>
          <w:sz w:val="20"/>
          <w:szCs w:val="20"/>
          <w:u w:val="single"/>
        </w:rPr>
        <w:t>Our school values:</w:t>
      </w:r>
    </w:p>
    <w:p w14:paraId="14B2FCD1" w14:textId="77777777" w:rsidR="005D4B3F" w:rsidRPr="00547E9C" w:rsidRDefault="005D4B3F" w:rsidP="005D4B3F">
      <w:pPr>
        <w:rPr>
          <w:rFonts w:ascii="Aptos" w:hAnsi="Aptos"/>
          <w:b/>
          <w:bCs/>
          <w:color w:val="FF0000"/>
          <w:sz w:val="20"/>
          <w:szCs w:val="20"/>
        </w:rPr>
      </w:pPr>
      <w:r w:rsidRPr="00547E9C">
        <w:rPr>
          <w:rFonts w:ascii="Aptos" w:hAnsi="Aptos"/>
          <w:b/>
          <w:bCs/>
          <w:i/>
          <w:iCs/>
          <w:color w:val="FF0000"/>
          <w:sz w:val="20"/>
          <w:szCs w:val="20"/>
        </w:rPr>
        <w:t>Respect</w:t>
      </w:r>
      <w:r w:rsidRPr="00547E9C">
        <w:rPr>
          <w:rFonts w:ascii="Aptos" w:hAnsi="Aptos"/>
          <w:b/>
          <w:bCs/>
          <w:color w:val="FF0000"/>
          <w:sz w:val="20"/>
          <w:szCs w:val="20"/>
        </w:rPr>
        <w:t xml:space="preserve"> – The Parable of the Good Samaritan </w:t>
      </w:r>
    </w:p>
    <w:p w14:paraId="31999B4B" w14:textId="77777777" w:rsidR="005D4B3F" w:rsidRPr="00547E9C" w:rsidRDefault="005D4B3F" w:rsidP="005D4B3F">
      <w:pPr>
        <w:ind w:left="1440"/>
        <w:rPr>
          <w:rFonts w:ascii="Aptos" w:hAnsi="Aptos"/>
          <w:b/>
          <w:bCs/>
          <w:sz w:val="20"/>
          <w:szCs w:val="20"/>
        </w:rPr>
      </w:pPr>
      <w:r w:rsidRPr="00547E9C">
        <w:rPr>
          <w:rFonts w:ascii="Aptos" w:hAnsi="Aptos"/>
          <w:b/>
          <w:bCs/>
          <w:sz w:val="20"/>
          <w:szCs w:val="20"/>
          <w:u w:val="single"/>
        </w:rPr>
        <w:t>Luke 10:25-37</w:t>
      </w:r>
      <w:r w:rsidRPr="00547E9C">
        <w:rPr>
          <w:rFonts w:ascii="Aptos" w:hAnsi="Aptos"/>
          <w:b/>
          <w:bCs/>
          <w:sz w:val="20"/>
          <w:szCs w:val="20"/>
        </w:rPr>
        <w:t xml:space="preserve"> teaches that compassion, and neighbourly love should be extended to everyone, irrespective of background or perceived differences.</w:t>
      </w:r>
    </w:p>
    <w:p w14:paraId="6CE75D04" w14:textId="77777777" w:rsidR="005D4B3F" w:rsidRPr="00547E9C" w:rsidRDefault="005D4B3F" w:rsidP="005D4B3F">
      <w:pPr>
        <w:rPr>
          <w:rFonts w:ascii="Aptos" w:hAnsi="Aptos"/>
          <w:b/>
          <w:bCs/>
          <w:color w:val="FF0000"/>
          <w:sz w:val="20"/>
          <w:szCs w:val="20"/>
        </w:rPr>
      </w:pPr>
      <w:r w:rsidRPr="00547E9C">
        <w:rPr>
          <w:rFonts w:ascii="Aptos" w:hAnsi="Aptos"/>
          <w:b/>
          <w:bCs/>
          <w:i/>
          <w:iCs/>
          <w:color w:val="FF0000"/>
          <w:sz w:val="20"/>
          <w:szCs w:val="20"/>
        </w:rPr>
        <w:t>Community</w:t>
      </w:r>
      <w:r w:rsidRPr="00547E9C">
        <w:rPr>
          <w:rFonts w:ascii="Aptos" w:hAnsi="Aptos"/>
          <w:b/>
          <w:bCs/>
          <w:color w:val="FF0000"/>
          <w:sz w:val="20"/>
          <w:szCs w:val="20"/>
        </w:rPr>
        <w:t xml:space="preserve"> – The Parable of the Lost Sheep</w:t>
      </w:r>
    </w:p>
    <w:p w14:paraId="02E85B51" w14:textId="77777777" w:rsidR="005D4B3F" w:rsidRPr="00547E9C" w:rsidRDefault="005D4B3F" w:rsidP="005D4B3F">
      <w:pPr>
        <w:ind w:left="1440"/>
        <w:rPr>
          <w:rFonts w:ascii="Aptos" w:hAnsi="Aptos"/>
          <w:b/>
          <w:bCs/>
          <w:sz w:val="20"/>
          <w:szCs w:val="20"/>
        </w:rPr>
      </w:pPr>
      <w:r w:rsidRPr="00547E9C">
        <w:rPr>
          <w:rFonts w:ascii="Aptos" w:hAnsi="Aptos"/>
          <w:b/>
          <w:bCs/>
          <w:sz w:val="20"/>
          <w:szCs w:val="20"/>
          <w:u w:val="single"/>
        </w:rPr>
        <w:t>Matthew 18: 10–14</w:t>
      </w:r>
      <w:r w:rsidRPr="00547E9C">
        <w:rPr>
          <w:rFonts w:ascii="Aptos" w:hAnsi="Aptos"/>
          <w:b/>
          <w:bCs/>
          <w:sz w:val="20"/>
          <w:szCs w:val="20"/>
        </w:rPr>
        <w:t xml:space="preserve"> teaches us the importance of community and belonging. God, like the shepherd, desires for all to be part of the flock, experiencing the joy of being connected and cared for.</w:t>
      </w:r>
    </w:p>
    <w:p w14:paraId="2703E574" w14:textId="77777777" w:rsidR="005D4B3F" w:rsidRPr="00547E9C" w:rsidRDefault="005D4B3F" w:rsidP="005D4B3F">
      <w:pPr>
        <w:rPr>
          <w:rFonts w:ascii="Aptos" w:hAnsi="Aptos"/>
          <w:b/>
          <w:bCs/>
          <w:color w:val="FF0000"/>
          <w:sz w:val="20"/>
          <w:szCs w:val="20"/>
        </w:rPr>
      </w:pPr>
      <w:r w:rsidRPr="00547E9C">
        <w:rPr>
          <w:rFonts w:ascii="Aptos" w:hAnsi="Aptos"/>
          <w:b/>
          <w:bCs/>
          <w:i/>
          <w:iCs/>
          <w:color w:val="FF0000"/>
          <w:sz w:val="20"/>
          <w:szCs w:val="20"/>
        </w:rPr>
        <w:t>Responsibility</w:t>
      </w:r>
      <w:r w:rsidRPr="00547E9C">
        <w:rPr>
          <w:rFonts w:ascii="Aptos" w:hAnsi="Aptos"/>
          <w:b/>
          <w:bCs/>
          <w:color w:val="FF0000"/>
          <w:sz w:val="20"/>
          <w:szCs w:val="20"/>
        </w:rPr>
        <w:t xml:space="preserve"> – The Parable of Jesus feeding the 5000</w:t>
      </w:r>
    </w:p>
    <w:p w14:paraId="5B86615E" w14:textId="77777777" w:rsidR="005D4B3F" w:rsidRPr="00547E9C" w:rsidRDefault="005D4B3F" w:rsidP="005D4B3F">
      <w:pPr>
        <w:ind w:left="1440"/>
        <w:rPr>
          <w:rFonts w:ascii="Aptos" w:hAnsi="Aptos"/>
          <w:b/>
          <w:bCs/>
          <w:sz w:val="20"/>
          <w:szCs w:val="20"/>
        </w:rPr>
      </w:pPr>
      <w:r w:rsidRPr="00547E9C">
        <w:rPr>
          <w:rFonts w:ascii="Aptos" w:hAnsi="Aptos"/>
          <w:b/>
          <w:bCs/>
          <w:sz w:val="20"/>
          <w:szCs w:val="20"/>
          <w:u w:val="single"/>
        </w:rPr>
        <w:t xml:space="preserve">John 6.1-13 </w:t>
      </w:r>
      <w:r w:rsidRPr="00547E9C">
        <w:rPr>
          <w:rFonts w:ascii="Aptos" w:hAnsi="Aptos"/>
          <w:b/>
          <w:bCs/>
          <w:sz w:val="20"/>
          <w:szCs w:val="20"/>
        </w:rPr>
        <w:t>teaches us that Jesus notices and cares about the everyday needs of all people.</w:t>
      </w:r>
    </w:p>
    <w:p w14:paraId="4D5235E7" w14:textId="77777777" w:rsidR="005D4B3F" w:rsidRPr="00547E9C" w:rsidRDefault="005D4B3F" w:rsidP="005D4B3F">
      <w:pPr>
        <w:ind w:left="1440"/>
        <w:rPr>
          <w:rFonts w:ascii="Aptos" w:hAnsi="Aptos"/>
          <w:b/>
          <w:bCs/>
          <w:sz w:val="20"/>
          <w:szCs w:val="20"/>
        </w:rPr>
      </w:pPr>
    </w:p>
    <w:p w14:paraId="65EAC831" w14:textId="77777777" w:rsidR="005D4B3F" w:rsidRPr="00547E9C" w:rsidRDefault="005D4B3F" w:rsidP="005D4B3F">
      <w:pPr>
        <w:rPr>
          <w:rFonts w:ascii="Aptos" w:hAnsi="Aptos"/>
          <w:i/>
          <w:iCs/>
          <w:sz w:val="20"/>
          <w:szCs w:val="20"/>
          <w:u w:val="single"/>
        </w:rPr>
      </w:pPr>
      <w:r w:rsidRPr="00547E9C">
        <w:rPr>
          <w:rFonts w:ascii="Aptos" w:hAnsi="Aptos"/>
          <w:sz w:val="20"/>
          <w:szCs w:val="20"/>
        </w:rPr>
        <w:t>By fostering an inclusive community and working in partnership with</w:t>
      </w:r>
      <w:r w:rsidRPr="00547E9C">
        <w:rPr>
          <w:rFonts w:ascii="Aptos" w:hAnsi="Aptos"/>
        </w:rPr>
        <w:t xml:space="preserve"> </w:t>
      </w:r>
      <w:r w:rsidRPr="00547E9C">
        <w:rPr>
          <w:rFonts w:ascii="Aptos" w:hAnsi="Aptos"/>
          <w:sz w:val="20"/>
          <w:szCs w:val="20"/>
        </w:rPr>
        <w:t xml:space="preserve">Durham and Newcastle Diocesan Learning Trust and the Church of England, we are empowering our children to live full lives, reaching their </w:t>
      </w:r>
      <w:r w:rsidRPr="00547E9C">
        <w:rPr>
          <w:rFonts w:ascii="Aptos" w:hAnsi="Aptos"/>
          <w:sz w:val="20"/>
          <w:szCs w:val="20"/>
        </w:rPr>
        <w:lastRenderedPageBreak/>
        <w:t xml:space="preserve">potential and helping others to do the same. Through our spiritual development and our commitment to these Christian values, we encourage children to not only see the world through a broader lens but also actively contribute to making it a more inclusive and compassionate place. Our school is a place where </w:t>
      </w:r>
      <w:r w:rsidRPr="00547E9C">
        <w:rPr>
          <w:rFonts w:ascii="Aptos" w:hAnsi="Aptos"/>
          <w:i/>
          <w:iCs/>
          <w:color w:val="FF0000"/>
          <w:sz w:val="20"/>
          <w:szCs w:val="20"/>
        </w:rPr>
        <w:t>respect</w:t>
      </w:r>
      <w:r w:rsidRPr="00547E9C">
        <w:rPr>
          <w:rFonts w:ascii="Aptos" w:hAnsi="Aptos"/>
          <w:sz w:val="20"/>
          <w:szCs w:val="20"/>
        </w:rPr>
        <w:t xml:space="preserve">, </w:t>
      </w:r>
      <w:r w:rsidRPr="00547E9C">
        <w:rPr>
          <w:rFonts w:ascii="Aptos" w:hAnsi="Aptos"/>
          <w:i/>
          <w:iCs/>
          <w:color w:val="FF0000"/>
          <w:sz w:val="20"/>
          <w:szCs w:val="20"/>
        </w:rPr>
        <w:t>community</w:t>
      </w:r>
      <w:r w:rsidRPr="00547E9C">
        <w:rPr>
          <w:rFonts w:ascii="Aptos" w:hAnsi="Aptos"/>
          <w:sz w:val="20"/>
          <w:szCs w:val="20"/>
        </w:rPr>
        <w:t xml:space="preserve">, and </w:t>
      </w:r>
      <w:r w:rsidRPr="00547E9C">
        <w:rPr>
          <w:rFonts w:ascii="Aptos" w:hAnsi="Aptos"/>
          <w:i/>
          <w:iCs/>
          <w:color w:val="FF0000"/>
          <w:sz w:val="20"/>
          <w:szCs w:val="20"/>
        </w:rPr>
        <w:t>responsibility</w:t>
      </w:r>
      <w:r w:rsidRPr="00547E9C">
        <w:rPr>
          <w:rFonts w:ascii="Aptos" w:hAnsi="Aptos"/>
          <w:sz w:val="20"/>
          <w:szCs w:val="20"/>
        </w:rPr>
        <w:t xml:space="preserve"> guide our actions and help us live out the teaching to </w:t>
      </w:r>
      <w:r w:rsidRPr="00547E9C">
        <w:rPr>
          <w:rFonts w:ascii="Aptos" w:hAnsi="Aptos"/>
          <w:i/>
          <w:iCs/>
          <w:color w:val="FF0000"/>
          <w:sz w:val="20"/>
          <w:szCs w:val="20"/>
          <w:u w:val="single"/>
        </w:rPr>
        <w:t>love our neighbour as ourselves</w:t>
      </w:r>
      <w:r w:rsidRPr="00547E9C">
        <w:rPr>
          <w:rFonts w:ascii="Aptos" w:hAnsi="Aptos"/>
          <w:i/>
          <w:iCs/>
          <w:sz w:val="20"/>
          <w:szCs w:val="20"/>
          <w:u w:val="single"/>
        </w:rPr>
        <w:t xml:space="preserve">. </w:t>
      </w:r>
    </w:p>
    <w:p w14:paraId="7B0EE181" w14:textId="77777777" w:rsidR="005D4B3F" w:rsidRPr="00547E9C" w:rsidRDefault="005D4B3F" w:rsidP="005D4B3F">
      <w:pPr>
        <w:rPr>
          <w:rFonts w:ascii="Aptos" w:hAnsi="Aptos"/>
          <w:b/>
          <w:bCs/>
        </w:rPr>
      </w:pPr>
      <w:bookmarkStart w:id="1" w:name="_Hlk196944088"/>
      <w:r w:rsidRPr="00547E9C">
        <w:rPr>
          <w:rFonts w:ascii="Aptos" w:hAnsi="Aptos"/>
          <w:u w:val="single"/>
        </w:rPr>
        <w:t xml:space="preserve">Durham and Newcastle Diocesan Learning Trust’s </w:t>
      </w:r>
      <w:bookmarkEnd w:id="1"/>
      <w:r w:rsidRPr="00547E9C">
        <w:rPr>
          <w:rFonts w:ascii="Aptos" w:hAnsi="Aptos"/>
          <w:u w:val="single"/>
        </w:rPr>
        <w:t>vision</w:t>
      </w:r>
      <w:r w:rsidRPr="00547E9C">
        <w:rPr>
          <w:rFonts w:ascii="Aptos" w:hAnsi="Aptos"/>
          <w:b/>
          <w:bCs/>
        </w:rPr>
        <w:t xml:space="preserve">: "Every child </w:t>
      </w:r>
      <w:proofErr w:type="gramStart"/>
      <w:r w:rsidRPr="00547E9C">
        <w:rPr>
          <w:rFonts w:ascii="Aptos" w:hAnsi="Aptos"/>
          <w:b/>
          <w:bCs/>
        </w:rPr>
        <w:t>matters</w:t>
      </w:r>
      <w:proofErr w:type="gramEnd"/>
      <w:r w:rsidRPr="00547E9C">
        <w:rPr>
          <w:rFonts w:ascii="Aptos" w:hAnsi="Aptos"/>
          <w:b/>
          <w:bCs/>
        </w:rPr>
        <w:t xml:space="preserve"> and no child is ever left behind..."</w:t>
      </w:r>
    </w:p>
    <w:p w14:paraId="04EE0CAD" w14:textId="77777777" w:rsidR="005D4B3F" w:rsidRPr="00547E9C" w:rsidRDefault="005D4B3F" w:rsidP="005D4B3F">
      <w:pPr>
        <w:rPr>
          <w:rFonts w:ascii="Aptos" w:hAnsi="Aptos"/>
          <w:b/>
          <w:bCs/>
        </w:rPr>
      </w:pPr>
    </w:p>
    <w:p w14:paraId="3B68F13C" w14:textId="77777777" w:rsidR="005D4B3F" w:rsidRPr="00547E9C" w:rsidRDefault="005D4B3F" w:rsidP="005D4B3F">
      <w:pPr>
        <w:rPr>
          <w:rFonts w:ascii="Aptos" w:hAnsi="Aptos"/>
          <w:b/>
          <w:bCs/>
        </w:rPr>
      </w:pPr>
      <w:r w:rsidRPr="00547E9C">
        <w:rPr>
          <w:rFonts w:ascii="Aptos" w:hAnsi="Aptos"/>
          <w:u w:val="single"/>
        </w:rPr>
        <w:t xml:space="preserve">The Church of England vision: </w:t>
      </w:r>
      <w:r w:rsidRPr="00547E9C">
        <w:rPr>
          <w:rFonts w:ascii="Aptos" w:hAnsi="Aptos"/>
          <w:b/>
          <w:bCs/>
        </w:rPr>
        <w:t>"Live life to its fullness."</w:t>
      </w:r>
    </w:p>
    <w:p w14:paraId="41940274" w14:textId="77777777" w:rsidR="005D4B3F" w:rsidRDefault="005D4B3F" w:rsidP="004E3438">
      <w:pPr>
        <w:rPr>
          <w:rFonts w:ascii="Aptos" w:hAnsi="Aptos"/>
        </w:rPr>
      </w:pPr>
    </w:p>
    <w:p w14:paraId="7CE8EE6F" w14:textId="7AD46783" w:rsidR="004E3438" w:rsidRPr="005D4B3F" w:rsidRDefault="004E3438" w:rsidP="004E3438">
      <w:pPr>
        <w:rPr>
          <w:rFonts w:ascii="Aptos Display" w:hAnsi="Aptos Display" w:cstheme="minorHAnsi"/>
        </w:rPr>
      </w:pPr>
      <w:r w:rsidRPr="005D4B3F">
        <w:rPr>
          <w:rFonts w:ascii="Aptos Display" w:hAnsi="Aptos Display" w:cstheme="minorHAnsi"/>
        </w:rPr>
        <w:t>At Holy Trinity we believe that a consistent approach is important.  The involvement of all staff is paramount to the overall success of the Thrive programme. Within the caring, Christian ethos all children should feel able to approach any member of staff in addition to the programme.</w:t>
      </w:r>
    </w:p>
    <w:p w14:paraId="79A7DCC1" w14:textId="11F131F0" w:rsidR="00433371" w:rsidRPr="005D4B3F" w:rsidRDefault="00032FF5" w:rsidP="00032FF5">
      <w:pPr>
        <w:spacing w:before="120" w:after="120"/>
        <w:rPr>
          <w:rFonts w:ascii="Aptos Display" w:hAnsi="Aptos Display"/>
        </w:rPr>
      </w:pPr>
      <w:r w:rsidRPr="005D4B3F">
        <w:rPr>
          <w:rFonts w:ascii="Aptos Display" w:hAnsi="Aptos Display"/>
        </w:rPr>
        <w:t xml:space="preserve">The Education Reform Act states that the curriculum should: </w:t>
      </w:r>
    </w:p>
    <w:p w14:paraId="46BEE22D" w14:textId="77777777" w:rsidR="00433371" w:rsidRPr="005D4B3F" w:rsidRDefault="00032FF5" w:rsidP="00032FF5">
      <w:pPr>
        <w:spacing w:before="120" w:after="120"/>
        <w:rPr>
          <w:rFonts w:ascii="Aptos Display" w:hAnsi="Aptos Display"/>
        </w:rPr>
      </w:pPr>
      <w:r w:rsidRPr="005D4B3F">
        <w:rPr>
          <w:rFonts w:ascii="Aptos Display" w:hAnsi="Aptos Display"/>
        </w:rPr>
        <w:t xml:space="preserve">• Promote the spiritual, moral, cultural, emotional and physical development of pupils at the school and of society </w:t>
      </w:r>
    </w:p>
    <w:p w14:paraId="316A04F5" w14:textId="77777777" w:rsidR="00433371" w:rsidRPr="005D4B3F" w:rsidRDefault="00032FF5" w:rsidP="00032FF5">
      <w:pPr>
        <w:spacing w:before="120" w:after="120"/>
        <w:rPr>
          <w:rFonts w:ascii="Aptos Display" w:hAnsi="Aptos Display"/>
        </w:rPr>
      </w:pPr>
      <w:r w:rsidRPr="005D4B3F">
        <w:rPr>
          <w:rFonts w:ascii="Aptos Display" w:hAnsi="Aptos Display"/>
        </w:rPr>
        <w:t xml:space="preserve">• Prepare pupils for the opportunities, responsibilities and experiences of adult life </w:t>
      </w:r>
    </w:p>
    <w:p w14:paraId="652FBF18" w14:textId="77777777" w:rsidR="00433371" w:rsidRPr="005D4B3F" w:rsidRDefault="00433371" w:rsidP="00032FF5">
      <w:pPr>
        <w:spacing w:before="120" w:after="120"/>
        <w:rPr>
          <w:rFonts w:ascii="Aptos Display" w:hAnsi="Aptos Display"/>
        </w:rPr>
      </w:pPr>
    </w:p>
    <w:p w14:paraId="191F4BBB" w14:textId="77777777" w:rsidR="00433371" w:rsidRPr="005D4B3F" w:rsidRDefault="00032FF5" w:rsidP="00032FF5">
      <w:pPr>
        <w:spacing w:before="120" w:after="120"/>
        <w:rPr>
          <w:rFonts w:ascii="Aptos Display" w:hAnsi="Aptos Display"/>
          <w:b/>
        </w:rPr>
      </w:pPr>
      <w:r w:rsidRPr="005D4B3F">
        <w:rPr>
          <w:rFonts w:ascii="Aptos Display" w:hAnsi="Aptos Display"/>
          <w:b/>
        </w:rPr>
        <w:t xml:space="preserve">Aims </w:t>
      </w:r>
    </w:p>
    <w:p w14:paraId="142CB012" w14:textId="6AFD6CDA" w:rsidR="00433371" w:rsidRDefault="00032FF5" w:rsidP="00032FF5">
      <w:pPr>
        <w:spacing w:before="120" w:after="120"/>
        <w:rPr>
          <w:rFonts w:ascii="Aptos Display" w:hAnsi="Aptos Display" w:cstheme="minorHAnsi"/>
        </w:rPr>
      </w:pPr>
      <w:r w:rsidRPr="005D4B3F">
        <w:rPr>
          <w:rFonts w:ascii="Aptos Display" w:hAnsi="Aptos Display" w:cstheme="minorHAnsi"/>
        </w:rPr>
        <w:t xml:space="preserve">At </w:t>
      </w:r>
      <w:r w:rsidR="00433371" w:rsidRPr="005D4B3F">
        <w:rPr>
          <w:rFonts w:ascii="Aptos Display" w:hAnsi="Aptos Display" w:cstheme="minorHAnsi"/>
        </w:rPr>
        <w:t>Holy Trinity C of E</w:t>
      </w:r>
      <w:r w:rsidRPr="005D4B3F">
        <w:rPr>
          <w:rFonts w:ascii="Aptos Display" w:hAnsi="Aptos Display" w:cstheme="minorHAnsi"/>
        </w:rPr>
        <w:t>, we believe that children have the right to independence, choice and inclusion, and we seek to provide opportunities for personal growth and emotional health and wellbeing</w:t>
      </w:r>
      <w:r w:rsidR="00432A00" w:rsidRPr="005D4B3F">
        <w:rPr>
          <w:rFonts w:ascii="Aptos Display" w:hAnsi="Aptos Display" w:cstheme="minorHAnsi"/>
        </w:rPr>
        <w:t>. Thrive offers a whole-setting approach to supporting the right-time social and emotional development of all children and young people.</w:t>
      </w:r>
    </w:p>
    <w:p w14:paraId="31074239" w14:textId="77777777" w:rsidR="005D4B3F" w:rsidRPr="005D4B3F" w:rsidRDefault="005D4B3F" w:rsidP="00032FF5">
      <w:pPr>
        <w:spacing w:before="120" w:after="120"/>
        <w:rPr>
          <w:rFonts w:ascii="Aptos Display" w:hAnsi="Aptos Display" w:cstheme="minorHAnsi"/>
        </w:rPr>
      </w:pPr>
    </w:p>
    <w:p w14:paraId="608DD096" w14:textId="3B87F2CB" w:rsidR="00CB5DCC" w:rsidRPr="005D4B3F" w:rsidRDefault="00032FF5" w:rsidP="00032FF5">
      <w:pPr>
        <w:spacing w:before="120" w:after="120"/>
        <w:rPr>
          <w:rFonts w:ascii="Aptos Display" w:hAnsi="Aptos Display"/>
          <w:b/>
        </w:rPr>
      </w:pPr>
      <w:r w:rsidRPr="005D4B3F">
        <w:rPr>
          <w:rFonts w:ascii="Aptos Display" w:hAnsi="Aptos Display"/>
          <w:b/>
        </w:rPr>
        <w:t xml:space="preserve">Rationale </w:t>
      </w:r>
    </w:p>
    <w:p w14:paraId="0E9A6983" w14:textId="77777777" w:rsidR="00CB5DCC" w:rsidRDefault="00032FF5" w:rsidP="00032FF5">
      <w:pPr>
        <w:spacing w:before="120" w:after="120"/>
        <w:rPr>
          <w:rFonts w:ascii="Aptos Display" w:hAnsi="Aptos Display"/>
        </w:rPr>
      </w:pPr>
      <w:r w:rsidRPr="005D4B3F">
        <w:rPr>
          <w:rFonts w:ascii="Aptos Display" w:hAnsi="Aptos Display"/>
        </w:rPr>
        <w:t xml:space="preserve">Children learn who they are and how the world is, by forming relationships with people and things around them. The quality of a child’s relationship with significant adults is vital to their healthy development and emotional health and wellbeing. </w:t>
      </w:r>
    </w:p>
    <w:p w14:paraId="32D0A4B6" w14:textId="77777777" w:rsidR="005D4B3F" w:rsidRPr="005D4B3F" w:rsidRDefault="005D4B3F" w:rsidP="00032FF5">
      <w:pPr>
        <w:spacing w:before="120" w:after="120"/>
        <w:rPr>
          <w:rFonts w:ascii="Aptos Display" w:hAnsi="Aptos Display"/>
        </w:rPr>
      </w:pPr>
    </w:p>
    <w:p w14:paraId="13864950" w14:textId="39FE0602" w:rsidR="00CB5DCC" w:rsidRPr="005D4B3F" w:rsidRDefault="00032FF5" w:rsidP="00032FF5">
      <w:pPr>
        <w:spacing w:before="120" w:after="120"/>
        <w:rPr>
          <w:rFonts w:ascii="Aptos Display" w:hAnsi="Aptos Display"/>
        </w:rPr>
      </w:pPr>
      <w:proofErr w:type="gramStart"/>
      <w:r w:rsidRPr="005D4B3F">
        <w:rPr>
          <w:rFonts w:ascii="Aptos Display" w:hAnsi="Aptos Display"/>
        </w:rPr>
        <w:t>A number of</w:t>
      </w:r>
      <w:proofErr w:type="gramEnd"/>
      <w:r w:rsidRPr="005D4B3F">
        <w:rPr>
          <w:rFonts w:ascii="Aptos Display" w:hAnsi="Aptos Display"/>
        </w:rPr>
        <w:t xml:space="preserve"> children at </w:t>
      </w:r>
      <w:r w:rsidR="00432A00" w:rsidRPr="005D4B3F">
        <w:rPr>
          <w:rFonts w:ascii="Aptos Display" w:hAnsi="Aptos Display"/>
        </w:rPr>
        <w:t>Holy Trinity</w:t>
      </w:r>
      <w:r w:rsidRPr="005D4B3F">
        <w:rPr>
          <w:rFonts w:ascii="Aptos Display" w:hAnsi="Aptos Display"/>
        </w:rPr>
        <w:t xml:space="preserve"> need to access </w:t>
      </w:r>
      <w:r w:rsidR="00BB55F2" w:rsidRPr="005D4B3F">
        <w:rPr>
          <w:rFonts w:ascii="Aptos Display" w:hAnsi="Aptos Display"/>
        </w:rPr>
        <w:t xml:space="preserve">to specific targets in </w:t>
      </w:r>
      <w:r w:rsidRPr="005D4B3F">
        <w:rPr>
          <w:rFonts w:ascii="Aptos Display" w:hAnsi="Aptos Display"/>
        </w:rPr>
        <w:t xml:space="preserve">the THRIVE programme, </w:t>
      </w:r>
      <w:proofErr w:type="gramStart"/>
      <w:r w:rsidRPr="005D4B3F">
        <w:rPr>
          <w:rFonts w:ascii="Aptos Display" w:hAnsi="Aptos Display"/>
        </w:rPr>
        <w:t>in order to</w:t>
      </w:r>
      <w:proofErr w:type="gramEnd"/>
      <w:r w:rsidRPr="005D4B3F">
        <w:rPr>
          <w:rFonts w:ascii="Aptos Display" w:hAnsi="Aptos Display"/>
        </w:rPr>
        <w:t xml:space="preserve"> support their emotional development. Those children, who require support from the THRIVE programme, for </w:t>
      </w:r>
      <w:proofErr w:type="gramStart"/>
      <w:r w:rsidRPr="005D4B3F">
        <w:rPr>
          <w:rFonts w:ascii="Aptos Display" w:hAnsi="Aptos Display"/>
        </w:rPr>
        <w:t>a number of</w:t>
      </w:r>
      <w:proofErr w:type="gramEnd"/>
      <w:r w:rsidRPr="005D4B3F">
        <w:rPr>
          <w:rFonts w:ascii="Aptos Display" w:hAnsi="Aptos Display"/>
        </w:rPr>
        <w:t xml:space="preserve"> various </w:t>
      </w:r>
      <w:proofErr w:type="gramStart"/>
      <w:r w:rsidRPr="005D4B3F">
        <w:rPr>
          <w:rFonts w:ascii="Aptos Display" w:hAnsi="Aptos Display"/>
        </w:rPr>
        <w:t>reason</w:t>
      </w:r>
      <w:proofErr w:type="gramEnd"/>
      <w:r w:rsidR="00BB55F2" w:rsidRPr="005D4B3F">
        <w:rPr>
          <w:rFonts w:ascii="Aptos Display" w:hAnsi="Aptos Display"/>
        </w:rPr>
        <w:t xml:space="preserve"> </w:t>
      </w:r>
      <w:r w:rsidRPr="005D4B3F">
        <w:rPr>
          <w:rFonts w:ascii="Aptos Display" w:hAnsi="Aptos Display"/>
        </w:rPr>
        <w:t xml:space="preserve">for social and emotional development. Although the </w:t>
      </w:r>
      <w:r w:rsidR="00BB55F2" w:rsidRPr="005D4B3F">
        <w:rPr>
          <w:rFonts w:ascii="Aptos Display" w:hAnsi="Aptos Display"/>
        </w:rPr>
        <w:t>‘Jigsaw’</w:t>
      </w:r>
      <w:r w:rsidRPr="005D4B3F">
        <w:rPr>
          <w:rFonts w:ascii="Aptos Display" w:hAnsi="Aptos Display"/>
        </w:rPr>
        <w:t xml:space="preserve"> programme is well embedded throughout the school, children who struggle to the vital social and emotional skills are not always able to access this curriculum and so need further support from the THRIVE programme. </w:t>
      </w:r>
    </w:p>
    <w:p w14:paraId="3660A567" w14:textId="77777777" w:rsidR="005D4B3F" w:rsidRDefault="005D4B3F" w:rsidP="00032FF5">
      <w:pPr>
        <w:spacing w:before="120" w:after="120"/>
        <w:rPr>
          <w:rFonts w:ascii="Aptos Display" w:hAnsi="Aptos Display"/>
          <w:b/>
        </w:rPr>
      </w:pPr>
    </w:p>
    <w:p w14:paraId="4E198552" w14:textId="77777777" w:rsidR="005D4B3F" w:rsidRDefault="005D4B3F" w:rsidP="00032FF5">
      <w:pPr>
        <w:spacing w:before="120" w:after="120"/>
        <w:rPr>
          <w:rFonts w:ascii="Aptos Display" w:hAnsi="Aptos Display"/>
          <w:b/>
        </w:rPr>
      </w:pPr>
    </w:p>
    <w:p w14:paraId="1303928B" w14:textId="77777777" w:rsidR="005D4B3F" w:rsidRDefault="005D4B3F" w:rsidP="00032FF5">
      <w:pPr>
        <w:spacing w:before="120" w:after="120"/>
        <w:rPr>
          <w:rFonts w:ascii="Aptos Display" w:hAnsi="Aptos Display"/>
          <w:b/>
        </w:rPr>
      </w:pPr>
    </w:p>
    <w:p w14:paraId="11BF54DE" w14:textId="441C76BA" w:rsidR="00CB5DCC" w:rsidRPr="005D4B3F" w:rsidRDefault="00032FF5" w:rsidP="00032FF5">
      <w:pPr>
        <w:spacing w:before="120" w:after="120"/>
        <w:rPr>
          <w:rFonts w:ascii="Aptos Display" w:hAnsi="Aptos Display"/>
          <w:b/>
        </w:rPr>
      </w:pPr>
      <w:r w:rsidRPr="005D4B3F">
        <w:rPr>
          <w:rFonts w:ascii="Aptos Display" w:hAnsi="Aptos Display"/>
          <w:b/>
        </w:rPr>
        <w:lastRenderedPageBreak/>
        <w:t xml:space="preserve">THRIVE </w:t>
      </w:r>
    </w:p>
    <w:p w14:paraId="284ABAE3" w14:textId="498543F4" w:rsidR="00CB5DCC" w:rsidRPr="005D4B3F" w:rsidRDefault="00032FF5" w:rsidP="00032FF5">
      <w:pPr>
        <w:spacing w:before="120" w:after="120"/>
        <w:rPr>
          <w:rFonts w:ascii="Aptos Display" w:hAnsi="Aptos Display"/>
        </w:rPr>
      </w:pPr>
      <w:r w:rsidRPr="005D4B3F">
        <w:rPr>
          <w:rFonts w:ascii="Aptos Display" w:hAnsi="Aptos Display"/>
        </w:rPr>
        <w:t>• Is a dynamic developmental approach to working with</w:t>
      </w:r>
      <w:r w:rsidR="00BB55F2" w:rsidRPr="005D4B3F">
        <w:rPr>
          <w:rFonts w:ascii="Aptos Display" w:hAnsi="Aptos Display"/>
        </w:rPr>
        <w:t xml:space="preserve"> all children and</w:t>
      </w:r>
      <w:r w:rsidRPr="005D4B3F">
        <w:rPr>
          <w:rFonts w:ascii="Aptos Display" w:hAnsi="Aptos Display"/>
        </w:rPr>
        <w:t xml:space="preserve"> vulnerable children</w:t>
      </w:r>
      <w:r w:rsidR="00BB55F2" w:rsidRPr="005D4B3F">
        <w:rPr>
          <w:rFonts w:ascii="Aptos Display" w:hAnsi="Aptos Display"/>
        </w:rPr>
        <w:t>. It</w:t>
      </w:r>
      <w:r w:rsidRPr="005D4B3F">
        <w:rPr>
          <w:rFonts w:ascii="Aptos Display" w:hAnsi="Aptos Display"/>
        </w:rPr>
        <w:t xml:space="preserve"> provides strategies to address their needs </w:t>
      </w:r>
    </w:p>
    <w:p w14:paraId="01C6CC65" w14:textId="77777777" w:rsidR="00CB5DCC" w:rsidRPr="005D4B3F" w:rsidRDefault="00032FF5" w:rsidP="00032FF5">
      <w:pPr>
        <w:spacing w:before="120" w:after="120"/>
        <w:rPr>
          <w:rFonts w:ascii="Aptos Display" w:hAnsi="Aptos Display"/>
        </w:rPr>
      </w:pPr>
      <w:r w:rsidRPr="005D4B3F">
        <w:rPr>
          <w:rFonts w:ascii="Aptos Display" w:hAnsi="Aptos Display"/>
        </w:rPr>
        <w:t xml:space="preserve">• Is an approach based on relationships with caring, consistent adults </w:t>
      </w:r>
    </w:p>
    <w:p w14:paraId="731673C2" w14:textId="33C82639" w:rsidR="00CB5DCC" w:rsidRPr="005D4B3F" w:rsidRDefault="00032FF5" w:rsidP="00032FF5">
      <w:pPr>
        <w:spacing w:before="120" w:after="120"/>
        <w:rPr>
          <w:rFonts w:ascii="Aptos Display" w:hAnsi="Aptos Display"/>
        </w:rPr>
      </w:pPr>
      <w:r w:rsidRPr="005D4B3F">
        <w:rPr>
          <w:rFonts w:ascii="Aptos Display" w:hAnsi="Aptos Display"/>
        </w:rPr>
        <w:t>• Finds the earliest missing experience and fills the gaps in the developmental stages</w:t>
      </w:r>
      <w:r w:rsidR="00660B22" w:rsidRPr="005D4B3F">
        <w:rPr>
          <w:rFonts w:ascii="Aptos Display" w:hAnsi="Aptos Display"/>
        </w:rPr>
        <w:t>. If a child is on SEN Support the</w:t>
      </w:r>
      <w:r w:rsidR="000B66BD" w:rsidRPr="005D4B3F">
        <w:rPr>
          <w:rFonts w:ascii="Aptos Display" w:hAnsi="Aptos Display"/>
        </w:rPr>
        <w:t xml:space="preserve">ir social and emotional </w:t>
      </w:r>
      <w:r w:rsidR="00660B22" w:rsidRPr="005D4B3F">
        <w:rPr>
          <w:rFonts w:ascii="Aptos Display" w:hAnsi="Aptos Display"/>
        </w:rPr>
        <w:t xml:space="preserve">targets </w:t>
      </w:r>
      <w:r w:rsidR="000B66BD" w:rsidRPr="005D4B3F">
        <w:rPr>
          <w:rFonts w:ascii="Aptos Display" w:hAnsi="Aptos Display"/>
        </w:rPr>
        <w:t>from</w:t>
      </w:r>
      <w:r w:rsidR="00660B22" w:rsidRPr="005D4B3F">
        <w:rPr>
          <w:rFonts w:ascii="Aptos Display" w:hAnsi="Aptos Display"/>
        </w:rPr>
        <w:t xml:space="preserve"> their IEPs </w:t>
      </w:r>
      <w:r w:rsidR="000B66BD" w:rsidRPr="005D4B3F">
        <w:rPr>
          <w:rFonts w:ascii="Aptos Display" w:hAnsi="Aptos Display"/>
        </w:rPr>
        <w:t>may be included</w:t>
      </w:r>
    </w:p>
    <w:p w14:paraId="0D11E148" w14:textId="7A0434F2" w:rsidR="00171396" w:rsidRPr="005D4B3F" w:rsidRDefault="00032FF5" w:rsidP="00032FF5">
      <w:pPr>
        <w:spacing w:before="120" w:after="120"/>
        <w:rPr>
          <w:rFonts w:ascii="Aptos Display" w:hAnsi="Aptos Display"/>
        </w:rPr>
      </w:pPr>
      <w:r w:rsidRPr="005D4B3F">
        <w:rPr>
          <w:rFonts w:ascii="Aptos Display" w:hAnsi="Aptos Display"/>
        </w:rPr>
        <w:t xml:space="preserve">• Recognises that if children do not get experiences </w:t>
      </w:r>
      <w:proofErr w:type="gramStart"/>
      <w:r w:rsidRPr="005D4B3F">
        <w:rPr>
          <w:rFonts w:ascii="Aptos Display" w:hAnsi="Aptos Display"/>
        </w:rPr>
        <w:t>positively</w:t>
      </w:r>
      <w:proofErr w:type="gramEnd"/>
      <w:r w:rsidRPr="005D4B3F">
        <w:rPr>
          <w:rFonts w:ascii="Aptos Display" w:hAnsi="Aptos Display"/>
        </w:rPr>
        <w:t xml:space="preserve"> they will seek them negatively </w:t>
      </w:r>
    </w:p>
    <w:p w14:paraId="6EE5106B" w14:textId="77777777" w:rsidR="005D4B3F" w:rsidRDefault="005D4B3F" w:rsidP="00032FF5">
      <w:pPr>
        <w:spacing w:before="120" w:after="120"/>
        <w:rPr>
          <w:rFonts w:ascii="Aptos Display" w:hAnsi="Aptos Display"/>
          <w:b/>
        </w:rPr>
      </w:pPr>
    </w:p>
    <w:p w14:paraId="74665CBF" w14:textId="0B19913A" w:rsidR="00CB5DCC" w:rsidRPr="005D4B3F" w:rsidRDefault="00032FF5" w:rsidP="00032FF5">
      <w:pPr>
        <w:spacing w:before="120" w:after="120"/>
        <w:rPr>
          <w:rFonts w:ascii="Aptos Display" w:hAnsi="Aptos Display"/>
          <w:b/>
        </w:rPr>
      </w:pPr>
      <w:r w:rsidRPr="005D4B3F">
        <w:rPr>
          <w:rFonts w:ascii="Aptos Display" w:hAnsi="Aptos Display"/>
          <w:b/>
        </w:rPr>
        <w:t xml:space="preserve">Purpose </w:t>
      </w:r>
    </w:p>
    <w:p w14:paraId="3EE4ABAC" w14:textId="3653E039" w:rsidR="00CB5DCC" w:rsidRPr="005D4B3F" w:rsidRDefault="00032FF5" w:rsidP="00032FF5">
      <w:pPr>
        <w:spacing w:before="120" w:after="120"/>
        <w:rPr>
          <w:rFonts w:ascii="Aptos Display" w:hAnsi="Aptos Display"/>
        </w:rPr>
      </w:pPr>
      <w:r w:rsidRPr="005D4B3F">
        <w:rPr>
          <w:rFonts w:ascii="Aptos Display" w:hAnsi="Aptos Display"/>
        </w:rPr>
        <w:t xml:space="preserve">It is our purpose at </w:t>
      </w:r>
      <w:r w:rsidR="00171396" w:rsidRPr="005D4B3F">
        <w:rPr>
          <w:rFonts w:ascii="Aptos Display" w:hAnsi="Aptos Display"/>
        </w:rPr>
        <w:t>Holy Trinity</w:t>
      </w:r>
      <w:r w:rsidRPr="005D4B3F">
        <w:rPr>
          <w:rFonts w:ascii="Aptos Display" w:hAnsi="Aptos Display"/>
        </w:rPr>
        <w:t xml:space="preserve"> to provide a secure caring atmosphere of trust and stability, giving all children the necessary support and guidance for their social and emotional development. We hope to achieve this through the following: </w:t>
      </w:r>
    </w:p>
    <w:p w14:paraId="7C574892" w14:textId="77777777" w:rsidR="00CB5DCC" w:rsidRPr="005D4B3F" w:rsidRDefault="00032FF5" w:rsidP="00032FF5">
      <w:pPr>
        <w:spacing w:before="120" w:after="120"/>
        <w:rPr>
          <w:rFonts w:ascii="Aptos Display" w:hAnsi="Aptos Display"/>
        </w:rPr>
      </w:pPr>
      <w:r w:rsidRPr="005D4B3F">
        <w:rPr>
          <w:rFonts w:ascii="Aptos Display" w:hAnsi="Aptos Display"/>
        </w:rPr>
        <w:t xml:space="preserve">• A promise of confidentiality </w:t>
      </w:r>
      <w:proofErr w:type="gramStart"/>
      <w:r w:rsidRPr="005D4B3F">
        <w:rPr>
          <w:rFonts w:ascii="Aptos Display" w:hAnsi="Aptos Display"/>
        </w:rPr>
        <w:t>in order to</w:t>
      </w:r>
      <w:proofErr w:type="gramEnd"/>
      <w:r w:rsidRPr="005D4B3F">
        <w:rPr>
          <w:rFonts w:ascii="Aptos Display" w:hAnsi="Aptos Display"/>
        </w:rPr>
        <w:t xml:space="preserve"> support children and parents alike </w:t>
      </w:r>
    </w:p>
    <w:p w14:paraId="6D6FBA57" w14:textId="77777777" w:rsidR="00CB5DCC" w:rsidRPr="005D4B3F" w:rsidRDefault="00032FF5" w:rsidP="00032FF5">
      <w:pPr>
        <w:spacing w:before="120" w:after="120"/>
        <w:rPr>
          <w:rFonts w:ascii="Aptos Display" w:hAnsi="Aptos Display"/>
        </w:rPr>
      </w:pPr>
      <w:r w:rsidRPr="005D4B3F">
        <w:rPr>
          <w:rFonts w:ascii="Aptos Display" w:hAnsi="Aptos Display"/>
        </w:rPr>
        <w:t xml:space="preserve">• A fair and consistent approach towards requests for support </w:t>
      </w:r>
    </w:p>
    <w:p w14:paraId="0C7E6D2B" w14:textId="75C0C159" w:rsidR="00BA0DF6" w:rsidRPr="005D4B3F" w:rsidRDefault="00032FF5" w:rsidP="00032FF5">
      <w:pPr>
        <w:spacing w:before="120" w:after="120"/>
        <w:rPr>
          <w:rFonts w:ascii="Aptos Display" w:hAnsi="Aptos Display"/>
        </w:rPr>
      </w:pPr>
      <w:r w:rsidRPr="005D4B3F">
        <w:rPr>
          <w:rFonts w:ascii="Aptos Display" w:hAnsi="Aptos Display"/>
        </w:rPr>
        <w:t>• All school staff to be aware of the theory, underlying principles and assessment procedures</w:t>
      </w:r>
    </w:p>
    <w:p w14:paraId="3FB8A858" w14:textId="77777777" w:rsidR="00BA0DF6" w:rsidRPr="005D4B3F" w:rsidRDefault="00BA0DF6" w:rsidP="00032FF5">
      <w:pPr>
        <w:spacing w:before="120" w:after="120"/>
        <w:rPr>
          <w:rFonts w:ascii="Aptos Display" w:hAnsi="Aptos Display"/>
        </w:rPr>
      </w:pPr>
    </w:p>
    <w:p w14:paraId="52B503A2" w14:textId="692EB3E8" w:rsidR="00171396" w:rsidRPr="005D4B3F" w:rsidRDefault="00032FF5" w:rsidP="00032FF5">
      <w:pPr>
        <w:spacing w:before="120" w:after="120"/>
        <w:rPr>
          <w:rFonts w:ascii="Aptos Display" w:hAnsi="Aptos Display"/>
          <w:b/>
          <w:bCs/>
        </w:rPr>
      </w:pPr>
      <w:r w:rsidRPr="005D4B3F">
        <w:rPr>
          <w:rFonts w:ascii="Aptos Display" w:hAnsi="Aptos Display"/>
          <w:b/>
          <w:bCs/>
        </w:rPr>
        <w:t xml:space="preserve">THRIVE </w:t>
      </w:r>
    </w:p>
    <w:p w14:paraId="4DFBED78" w14:textId="77777777" w:rsidR="00171396" w:rsidRPr="005D4B3F" w:rsidRDefault="00032FF5" w:rsidP="00032FF5">
      <w:pPr>
        <w:spacing w:before="120" w:after="120"/>
        <w:rPr>
          <w:rFonts w:ascii="Aptos Display" w:hAnsi="Aptos Display"/>
        </w:rPr>
      </w:pPr>
      <w:r w:rsidRPr="005D4B3F">
        <w:rPr>
          <w:rFonts w:ascii="Aptos Display" w:hAnsi="Aptos Display"/>
        </w:rPr>
        <w:t xml:space="preserve">• All staff to use THRIVE techniques and strategies </w:t>
      </w:r>
      <w:proofErr w:type="gramStart"/>
      <w:r w:rsidRPr="005D4B3F">
        <w:rPr>
          <w:rFonts w:ascii="Aptos Display" w:hAnsi="Aptos Display"/>
        </w:rPr>
        <w:t>on a daily basis</w:t>
      </w:r>
      <w:proofErr w:type="gramEnd"/>
      <w:r w:rsidRPr="005D4B3F">
        <w:rPr>
          <w:rFonts w:ascii="Aptos Display" w:hAnsi="Aptos Display"/>
        </w:rPr>
        <w:t xml:space="preserve"> when encountering children </w:t>
      </w:r>
    </w:p>
    <w:p w14:paraId="13C374DD" w14:textId="048E373A" w:rsidR="00171396" w:rsidRPr="005D4B3F" w:rsidRDefault="00032FF5" w:rsidP="00032FF5">
      <w:pPr>
        <w:spacing w:before="120" w:after="120"/>
        <w:rPr>
          <w:rFonts w:ascii="Aptos Display" w:hAnsi="Aptos Display"/>
        </w:rPr>
      </w:pPr>
      <w:r w:rsidRPr="005D4B3F">
        <w:rPr>
          <w:rFonts w:ascii="Aptos Display" w:hAnsi="Aptos Display"/>
        </w:rPr>
        <w:t>• Designated time slots throughout the week for group and/or 1:1 work with the THRIVE T</w:t>
      </w:r>
      <w:r w:rsidR="005D4B3F">
        <w:rPr>
          <w:rFonts w:ascii="Aptos Display" w:hAnsi="Aptos Display"/>
        </w:rPr>
        <w:t xml:space="preserve">eaching Assistants or Thrive Practitioners </w:t>
      </w:r>
      <w:r w:rsidRPr="005D4B3F">
        <w:rPr>
          <w:rFonts w:ascii="Aptos Display" w:hAnsi="Aptos Display"/>
        </w:rPr>
        <w:t xml:space="preserve"> </w:t>
      </w:r>
    </w:p>
    <w:p w14:paraId="47301E2F" w14:textId="1E951095" w:rsidR="00171396" w:rsidRPr="005D4B3F" w:rsidRDefault="00032FF5" w:rsidP="00032FF5">
      <w:pPr>
        <w:spacing w:before="120" w:after="120"/>
        <w:rPr>
          <w:rFonts w:ascii="Aptos Display" w:hAnsi="Aptos Display"/>
        </w:rPr>
      </w:pPr>
      <w:r w:rsidRPr="005D4B3F">
        <w:rPr>
          <w:rFonts w:ascii="Aptos Display" w:hAnsi="Aptos Display"/>
        </w:rPr>
        <w:t>• A developing bank of resources for activities agreed in the action plan</w:t>
      </w:r>
      <w:r w:rsidR="00171396" w:rsidRPr="005D4B3F">
        <w:rPr>
          <w:rFonts w:ascii="Aptos Display" w:hAnsi="Aptos Display"/>
        </w:rPr>
        <w:t xml:space="preserve"> and experiences the child needs</w:t>
      </w:r>
      <w:r w:rsidR="000B66BD" w:rsidRPr="005D4B3F">
        <w:rPr>
          <w:rFonts w:ascii="Aptos Display" w:hAnsi="Aptos Display"/>
        </w:rPr>
        <w:t xml:space="preserve">. Resources from other social and emotional </w:t>
      </w:r>
      <w:proofErr w:type="spellStart"/>
      <w:r w:rsidR="005D4B3F">
        <w:rPr>
          <w:rFonts w:ascii="Aptos Display" w:hAnsi="Aptos Display"/>
        </w:rPr>
        <w:t>intervetions</w:t>
      </w:r>
      <w:proofErr w:type="spellEnd"/>
      <w:r w:rsidR="000B66BD" w:rsidRPr="005D4B3F">
        <w:rPr>
          <w:rFonts w:ascii="Aptos Display" w:hAnsi="Aptos Display"/>
        </w:rPr>
        <w:t xml:space="preserve"> can also be used to support the child’</w:t>
      </w:r>
      <w:r w:rsidR="005C4681" w:rsidRPr="005D4B3F">
        <w:rPr>
          <w:rFonts w:ascii="Aptos Display" w:hAnsi="Aptos Display"/>
        </w:rPr>
        <w:t>s</w:t>
      </w:r>
      <w:r w:rsidR="000B66BD" w:rsidRPr="005D4B3F">
        <w:rPr>
          <w:rFonts w:ascii="Aptos Display" w:hAnsi="Aptos Display"/>
        </w:rPr>
        <w:t xml:space="preserve"> needs e</w:t>
      </w:r>
      <w:r w:rsidR="005D4B3F">
        <w:rPr>
          <w:rFonts w:ascii="Aptos Display" w:hAnsi="Aptos Display"/>
        </w:rPr>
        <w:t>.</w:t>
      </w:r>
      <w:r w:rsidR="000B66BD" w:rsidRPr="005D4B3F">
        <w:rPr>
          <w:rFonts w:ascii="Aptos Display" w:hAnsi="Aptos Display"/>
        </w:rPr>
        <w:t>g</w:t>
      </w:r>
      <w:r w:rsidR="005D4B3F">
        <w:rPr>
          <w:rFonts w:ascii="Aptos Display" w:hAnsi="Aptos Display"/>
        </w:rPr>
        <w:t>.</w:t>
      </w:r>
      <w:r w:rsidR="000B66BD" w:rsidRPr="005D4B3F">
        <w:rPr>
          <w:rFonts w:ascii="Aptos Display" w:hAnsi="Aptos Display"/>
        </w:rPr>
        <w:t xml:space="preserve"> ELSA. </w:t>
      </w:r>
    </w:p>
    <w:p w14:paraId="3D6AA11C" w14:textId="69FACB96" w:rsidR="00CE234A" w:rsidRPr="005D4B3F" w:rsidRDefault="00032FF5" w:rsidP="00032FF5">
      <w:pPr>
        <w:spacing w:before="120" w:after="120"/>
        <w:rPr>
          <w:rFonts w:ascii="Aptos Display" w:hAnsi="Aptos Display"/>
        </w:rPr>
      </w:pPr>
      <w:r w:rsidRPr="005D4B3F">
        <w:rPr>
          <w:rFonts w:ascii="Aptos Display" w:hAnsi="Aptos Display"/>
        </w:rPr>
        <w:t xml:space="preserve">• Identify vulnerable children to THRIVE trained staff or children raised as a concern on a whole class screening </w:t>
      </w:r>
      <w:r w:rsidR="00BA6547" w:rsidRPr="005D4B3F">
        <w:rPr>
          <w:rFonts w:ascii="Aptos Display" w:hAnsi="Aptos Display"/>
        </w:rPr>
        <w:t>or from parents</w:t>
      </w:r>
    </w:p>
    <w:p w14:paraId="123587FE" w14:textId="2AAEE3F5" w:rsidR="00135BCA" w:rsidRPr="005D4B3F" w:rsidRDefault="00032FF5" w:rsidP="00032FF5">
      <w:pPr>
        <w:spacing w:before="120" w:after="120"/>
        <w:rPr>
          <w:rFonts w:ascii="Aptos Display" w:hAnsi="Aptos Display"/>
        </w:rPr>
      </w:pPr>
      <w:r w:rsidRPr="005D4B3F">
        <w:rPr>
          <w:rFonts w:ascii="Aptos Display" w:hAnsi="Aptos Display"/>
        </w:rPr>
        <w:t xml:space="preserve">•  Online Assessment and Action Planning Tool used based on observations and/or class teachers views </w:t>
      </w:r>
    </w:p>
    <w:p w14:paraId="71479322" w14:textId="7D6713BF" w:rsidR="00135BCA" w:rsidRPr="005D4B3F" w:rsidRDefault="00032FF5" w:rsidP="00032FF5">
      <w:pPr>
        <w:spacing w:before="120" w:after="120"/>
        <w:rPr>
          <w:rFonts w:ascii="Aptos Display" w:hAnsi="Aptos Display"/>
        </w:rPr>
      </w:pPr>
      <w:r w:rsidRPr="005D4B3F">
        <w:rPr>
          <w:rFonts w:ascii="Aptos Display" w:hAnsi="Aptos Display"/>
        </w:rPr>
        <w:t xml:space="preserve">• Action Plan created based on assessment outcomes </w:t>
      </w:r>
    </w:p>
    <w:p w14:paraId="4AB9EEBC" w14:textId="77777777" w:rsidR="00135BCA" w:rsidRPr="005D4B3F" w:rsidRDefault="00032FF5" w:rsidP="00032FF5">
      <w:pPr>
        <w:spacing w:before="120" w:after="120"/>
        <w:rPr>
          <w:rFonts w:ascii="Aptos Display" w:hAnsi="Aptos Display"/>
        </w:rPr>
      </w:pPr>
      <w:r w:rsidRPr="005D4B3F">
        <w:rPr>
          <w:rFonts w:ascii="Aptos Display" w:hAnsi="Aptos Display"/>
        </w:rPr>
        <w:t xml:space="preserve">• Sessions carried out on a weekly basis </w:t>
      </w:r>
    </w:p>
    <w:p w14:paraId="10925348" w14:textId="77777777" w:rsidR="00135BCA" w:rsidRDefault="00032FF5" w:rsidP="00032FF5">
      <w:pPr>
        <w:spacing w:before="120" w:after="120"/>
        <w:rPr>
          <w:rFonts w:ascii="Aptos Display" w:hAnsi="Aptos Display"/>
        </w:rPr>
      </w:pPr>
      <w:r w:rsidRPr="005D4B3F">
        <w:rPr>
          <w:rFonts w:ascii="Aptos Display" w:hAnsi="Aptos Display"/>
        </w:rPr>
        <w:t xml:space="preserve">• Review Action Plans </w:t>
      </w:r>
    </w:p>
    <w:p w14:paraId="2B8A326B" w14:textId="77777777" w:rsidR="005D4B3F" w:rsidRPr="005D4B3F" w:rsidRDefault="005D4B3F" w:rsidP="00032FF5">
      <w:pPr>
        <w:spacing w:before="120" w:after="120"/>
        <w:rPr>
          <w:rFonts w:ascii="Aptos Display" w:hAnsi="Aptos Display"/>
        </w:rPr>
      </w:pPr>
    </w:p>
    <w:p w14:paraId="267652F8" w14:textId="77777777" w:rsidR="00135BCA" w:rsidRPr="005D4B3F" w:rsidRDefault="00032FF5" w:rsidP="00032FF5">
      <w:pPr>
        <w:spacing w:before="120" w:after="120"/>
        <w:rPr>
          <w:rFonts w:ascii="Aptos Display" w:hAnsi="Aptos Display"/>
          <w:b/>
        </w:rPr>
      </w:pPr>
      <w:r w:rsidRPr="005D4B3F">
        <w:rPr>
          <w:rFonts w:ascii="Aptos Display" w:hAnsi="Aptos Display"/>
          <w:b/>
        </w:rPr>
        <w:t xml:space="preserve">THRIVE assessments </w:t>
      </w:r>
    </w:p>
    <w:p w14:paraId="6380D696" w14:textId="77777777" w:rsidR="005D4B3F" w:rsidRDefault="00CE234A" w:rsidP="00032FF5">
      <w:pPr>
        <w:spacing w:before="120" w:after="120"/>
        <w:rPr>
          <w:rFonts w:ascii="Aptos Display" w:hAnsi="Aptos Display"/>
        </w:rPr>
      </w:pPr>
      <w:r w:rsidRPr="005D4B3F">
        <w:rPr>
          <w:rFonts w:ascii="Aptos Display" w:hAnsi="Aptos Display"/>
        </w:rPr>
        <w:t xml:space="preserve">Whole class Thrive assessments will be completed to ensure children are identified. </w:t>
      </w:r>
      <w:r w:rsidR="00032FF5" w:rsidRPr="005D4B3F">
        <w:rPr>
          <w:rFonts w:ascii="Aptos Display" w:hAnsi="Aptos Display"/>
        </w:rPr>
        <w:t>When a child has been identified</w:t>
      </w:r>
      <w:r w:rsidR="00135BCA" w:rsidRPr="005D4B3F">
        <w:rPr>
          <w:rFonts w:ascii="Aptos Display" w:hAnsi="Aptos Display"/>
        </w:rPr>
        <w:t>,</w:t>
      </w:r>
      <w:r w:rsidR="00032FF5" w:rsidRPr="005D4B3F">
        <w:rPr>
          <w:rFonts w:ascii="Aptos Display" w:hAnsi="Aptos Display"/>
        </w:rPr>
        <w:t xml:space="preserve"> the </w:t>
      </w:r>
      <w:r w:rsidRPr="005D4B3F">
        <w:rPr>
          <w:rFonts w:ascii="Aptos Display" w:hAnsi="Aptos Display"/>
        </w:rPr>
        <w:t>action plan</w:t>
      </w:r>
      <w:r w:rsidR="00032FF5" w:rsidRPr="005D4B3F">
        <w:rPr>
          <w:rFonts w:ascii="Aptos Display" w:hAnsi="Aptos Display"/>
        </w:rPr>
        <w:t xml:space="preserve"> can be completed following the online process. Due to the delicate nature of THRIVE, </w:t>
      </w:r>
      <w:r w:rsidR="00135BCA" w:rsidRPr="005D4B3F">
        <w:rPr>
          <w:rFonts w:ascii="Aptos Display" w:hAnsi="Aptos Display"/>
        </w:rPr>
        <w:t xml:space="preserve">1:1 </w:t>
      </w:r>
      <w:r w:rsidR="00032FF5" w:rsidRPr="005D4B3F">
        <w:rPr>
          <w:rFonts w:ascii="Aptos Display" w:hAnsi="Aptos Display"/>
        </w:rPr>
        <w:t xml:space="preserve">assessment must be carried out under the guidance of the THRIVE licensed practitioner. </w:t>
      </w:r>
      <w:r w:rsidR="00442FE0" w:rsidRPr="005D4B3F">
        <w:rPr>
          <w:rFonts w:ascii="Aptos Display" w:hAnsi="Aptos Display"/>
        </w:rPr>
        <w:t>(</w:t>
      </w:r>
      <w:r w:rsidR="004A2135" w:rsidRPr="005D4B3F">
        <w:rPr>
          <w:rFonts w:ascii="Aptos Display" w:hAnsi="Aptos Display"/>
        </w:rPr>
        <w:t>Amanda Baines</w:t>
      </w:r>
      <w:r w:rsidR="005D4B3F">
        <w:rPr>
          <w:rFonts w:ascii="Aptos Display" w:hAnsi="Aptos Display"/>
        </w:rPr>
        <w:t>, Kate Ridley or Katie Marsden</w:t>
      </w:r>
      <w:r w:rsidR="00032FF5" w:rsidRPr="005D4B3F">
        <w:rPr>
          <w:rFonts w:ascii="Aptos Display" w:hAnsi="Aptos Display"/>
        </w:rPr>
        <w:t>)</w:t>
      </w:r>
    </w:p>
    <w:p w14:paraId="2B7A6B7C" w14:textId="3FC0D38E" w:rsidR="00135BCA" w:rsidRPr="005D4B3F" w:rsidRDefault="00032FF5" w:rsidP="00032FF5">
      <w:pPr>
        <w:spacing w:before="120" w:after="120"/>
        <w:rPr>
          <w:rFonts w:ascii="Aptos Display" w:hAnsi="Aptos Display"/>
        </w:rPr>
      </w:pPr>
      <w:r w:rsidRPr="005D4B3F">
        <w:rPr>
          <w:rFonts w:ascii="Aptos Display" w:hAnsi="Aptos Display"/>
        </w:rPr>
        <w:t xml:space="preserve"> </w:t>
      </w:r>
    </w:p>
    <w:p w14:paraId="325081E9" w14:textId="1E3990CB" w:rsidR="00135BCA" w:rsidRPr="005D4B3F" w:rsidRDefault="00032FF5" w:rsidP="00032FF5">
      <w:pPr>
        <w:spacing w:before="120" w:after="120"/>
        <w:rPr>
          <w:rFonts w:ascii="Aptos Display" w:hAnsi="Aptos Display"/>
          <w:b/>
        </w:rPr>
      </w:pPr>
      <w:r w:rsidRPr="005D4B3F">
        <w:rPr>
          <w:rFonts w:ascii="Aptos Display" w:hAnsi="Aptos Display"/>
          <w:b/>
        </w:rPr>
        <w:lastRenderedPageBreak/>
        <w:t>THRIVE in practice</w:t>
      </w:r>
    </w:p>
    <w:p w14:paraId="63D3E904" w14:textId="724CF9C0" w:rsidR="00281ED8" w:rsidRPr="005D4B3F" w:rsidRDefault="00032FF5" w:rsidP="00032FF5">
      <w:pPr>
        <w:spacing w:before="120" w:after="120"/>
        <w:rPr>
          <w:rFonts w:ascii="Aptos Display" w:hAnsi="Aptos Display"/>
        </w:rPr>
      </w:pPr>
      <w:r w:rsidRPr="005D4B3F">
        <w:rPr>
          <w:rFonts w:ascii="Aptos Display" w:hAnsi="Aptos Display"/>
        </w:rPr>
        <w:t xml:space="preserve">Level 1: carried out in the classroom through strategies that will benefit all children in the class but </w:t>
      </w:r>
      <w:proofErr w:type="gramStart"/>
      <w:r w:rsidRPr="005D4B3F">
        <w:rPr>
          <w:rFonts w:ascii="Aptos Display" w:hAnsi="Aptos Display"/>
        </w:rPr>
        <w:t>in particular the</w:t>
      </w:r>
      <w:proofErr w:type="gramEnd"/>
      <w:r w:rsidRPr="005D4B3F">
        <w:rPr>
          <w:rFonts w:ascii="Aptos Display" w:hAnsi="Aptos Display"/>
        </w:rPr>
        <w:t xml:space="preserve"> child who require</w:t>
      </w:r>
      <w:r w:rsidR="009A0EFA" w:rsidRPr="005D4B3F">
        <w:rPr>
          <w:rFonts w:ascii="Aptos Display" w:hAnsi="Aptos Display"/>
        </w:rPr>
        <w:t>s</w:t>
      </w:r>
      <w:r w:rsidRPr="005D4B3F">
        <w:rPr>
          <w:rFonts w:ascii="Aptos Display" w:hAnsi="Aptos Display"/>
        </w:rPr>
        <w:t xml:space="preserve"> THRIVE. Strategies can be built into daily rules and routines, </w:t>
      </w:r>
      <w:r w:rsidR="00CE234A" w:rsidRPr="005D4B3F">
        <w:rPr>
          <w:rFonts w:ascii="Aptos Display" w:hAnsi="Aptos Display"/>
        </w:rPr>
        <w:t xml:space="preserve">PSHE </w:t>
      </w:r>
      <w:r w:rsidRPr="005D4B3F">
        <w:rPr>
          <w:rFonts w:ascii="Aptos Display" w:hAnsi="Aptos Display"/>
        </w:rPr>
        <w:t xml:space="preserve">time and when supporting the child with learning.  </w:t>
      </w:r>
    </w:p>
    <w:p w14:paraId="1CD2201F" w14:textId="7592ABEB" w:rsidR="00281ED8" w:rsidRPr="005D4B3F" w:rsidRDefault="00032FF5" w:rsidP="00032FF5">
      <w:pPr>
        <w:spacing w:before="120" w:after="120"/>
        <w:rPr>
          <w:rFonts w:ascii="Aptos Display" w:hAnsi="Aptos Display"/>
        </w:rPr>
      </w:pPr>
      <w:r w:rsidRPr="005D4B3F">
        <w:rPr>
          <w:rFonts w:ascii="Aptos Display" w:hAnsi="Aptos Display"/>
        </w:rPr>
        <w:t xml:space="preserve">Level 2: will consist of group interventions led by </w:t>
      </w:r>
      <w:r w:rsidR="005D4B3F">
        <w:rPr>
          <w:rFonts w:ascii="Aptos Display" w:hAnsi="Aptos Display"/>
        </w:rPr>
        <w:t xml:space="preserve">an adult. </w:t>
      </w:r>
      <w:r w:rsidRPr="005D4B3F">
        <w:rPr>
          <w:rFonts w:ascii="Aptos Display" w:hAnsi="Aptos Display"/>
        </w:rPr>
        <w:t xml:space="preserve">Groups will be made up of children who have the same ‘interruption’. </w:t>
      </w:r>
    </w:p>
    <w:p w14:paraId="77E8F95C" w14:textId="007862FD" w:rsidR="00A8696C" w:rsidRDefault="00032FF5" w:rsidP="00032FF5">
      <w:pPr>
        <w:spacing w:before="120" w:after="120"/>
        <w:rPr>
          <w:rFonts w:ascii="Aptos Display" w:hAnsi="Aptos Display"/>
        </w:rPr>
      </w:pPr>
      <w:r w:rsidRPr="005D4B3F">
        <w:rPr>
          <w:rFonts w:ascii="Aptos Display" w:hAnsi="Aptos Display"/>
        </w:rPr>
        <w:t>Level 3: will consist of 1:1 sessions, within the group session, (or individually if this is deemed to be in the best interests of the child). If the child has a 1:1</w:t>
      </w:r>
      <w:r w:rsidR="00660B22" w:rsidRPr="005D4B3F">
        <w:rPr>
          <w:rFonts w:ascii="Aptos Display" w:hAnsi="Aptos Display"/>
        </w:rPr>
        <w:t xml:space="preserve"> </w:t>
      </w:r>
      <w:r w:rsidRPr="005D4B3F">
        <w:rPr>
          <w:rFonts w:ascii="Aptos Display" w:hAnsi="Aptos Display"/>
        </w:rPr>
        <w:t>they will be given strategies</w:t>
      </w:r>
      <w:r w:rsidR="00660B22" w:rsidRPr="005D4B3F">
        <w:rPr>
          <w:rFonts w:ascii="Aptos Display" w:hAnsi="Aptos Display"/>
        </w:rPr>
        <w:t>.</w:t>
      </w:r>
      <w:r w:rsidRPr="005D4B3F">
        <w:rPr>
          <w:rFonts w:ascii="Aptos Display" w:hAnsi="Aptos Display"/>
        </w:rPr>
        <w:t xml:space="preserve"> The progress of children at levels 2 and 3 is reviewed. Their actions plans will be adjusted accordingly. </w:t>
      </w:r>
    </w:p>
    <w:p w14:paraId="529C871D" w14:textId="77777777" w:rsidR="005D4B3F" w:rsidRPr="005D4B3F" w:rsidRDefault="005D4B3F" w:rsidP="00032FF5">
      <w:pPr>
        <w:spacing w:before="120" w:after="120"/>
        <w:rPr>
          <w:rFonts w:ascii="Aptos Display" w:hAnsi="Aptos Display"/>
        </w:rPr>
      </w:pPr>
    </w:p>
    <w:p w14:paraId="57C750B4" w14:textId="33B3BE22" w:rsidR="00A8696C" w:rsidRPr="005D4B3F" w:rsidRDefault="00032FF5" w:rsidP="00032FF5">
      <w:pPr>
        <w:spacing w:before="120" w:after="120"/>
        <w:rPr>
          <w:rFonts w:ascii="Aptos Display" w:hAnsi="Aptos Display"/>
        </w:rPr>
      </w:pPr>
      <w:r w:rsidRPr="005D4B3F">
        <w:rPr>
          <w:rFonts w:ascii="Aptos Display" w:hAnsi="Aptos Display"/>
          <w:b/>
        </w:rPr>
        <w:t>The Development of the brain</w:t>
      </w:r>
      <w:r w:rsidRPr="005D4B3F">
        <w:rPr>
          <w:rFonts w:ascii="Aptos Display" w:hAnsi="Aptos Display"/>
        </w:rPr>
        <w:t xml:space="preserve"> </w:t>
      </w:r>
    </w:p>
    <w:p w14:paraId="31FC6F39" w14:textId="3FB32CB7" w:rsidR="00D35C62" w:rsidRPr="005D4B3F" w:rsidRDefault="00032FF5" w:rsidP="00032FF5">
      <w:pPr>
        <w:spacing w:before="120" w:after="120"/>
        <w:rPr>
          <w:rFonts w:ascii="Aptos Display" w:hAnsi="Aptos Display"/>
        </w:rPr>
      </w:pPr>
      <w:r w:rsidRPr="005D4B3F">
        <w:rPr>
          <w:rFonts w:ascii="Aptos Display" w:hAnsi="Aptos Display"/>
        </w:rPr>
        <w:t xml:space="preserve">Thrive identifies 6 developmental building blocks of healthy brain development: </w:t>
      </w:r>
    </w:p>
    <w:p w14:paraId="0D2484B1" w14:textId="77777777" w:rsidR="00D35C62" w:rsidRPr="005D4B3F" w:rsidRDefault="00032FF5" w:rsidP="00032FF5">
      <w:pPr>
        <w:spacing w:before="120" w:after="120"/>
        <w:rPr>
          <w:rFonts w:ascii="Aptos Display" w:hAnsi="Aptos Display"/>
        </w:rPr>
      </w:pPr>
      <w:r w:rsidRPr="005D4B3F">
        <w:rPr>
          <w:rFonts w:ascii="Aptos Display" w:hAnsi="Aptos Display"/>
        </w:rPr>
        <w:t xml:space="preserve">• Being 0 – 6 months </w:t>
      </w:r>
    </w:p>
    <w:p w14:paraId="0BD815CD" w14:textId="77777777" w:rsidR="00D35C62" w:rsidRPr="005D4B3F" w:rsidRDefault="00032FF5" w:rsidP="00032FF5">
      <w:pPr>
        <w:spacing w:before="120" w:after="120"/>
        <w:rPr>
          <w:rFonts w:ascii="Aptos Display" w:hAnsi="Aptos Display"/>
        </w:rPr>
      </w:pPr>
      <w:r w:rsidRPr="005D4B3F">
        <w:rPr>
          <w:rFonts w:ascii="Aptos Display" w:hAnsi="Aptos Display"/>
        </w:rPr>
        <w:t xml:space="preserve">• Doing 6 – 18 months </w:t>
      </w:r>
    </w:p>
    <w:p w14:paraId="68C9718E" w14:textId="77777777" w:rsidR="00D35C62" w:rsidRPr="005D4B3F" w:rsidRDefault="00032FF5" w:rsidP="00032FF5">
      <w:pPr>
        <w:spacing w:before="120" w:after="120"/>
        <w:rPr>
          <w:rFonts w:ascii="Aptos Display" w:hAnsi="Aptos Display"/>
        </w:rPr>
      </w:pPr>
      <w:r w:rsidRPr="005D4B3F">
        <w:rPr>
          <w:rFonts w:ascii="Aptos Display" w:hAnsi="Aptos Display"/>
        </w:rPr>
        <w:t xml:space="preserve">• Thinking 18 months – 3 years </w:t>
      </w:r>
    </w:p>
    <w:p w14:paraId="567B4C33" w14:textId="77777777" w:rsidR="00D35C62" w:rsidRPr="005D4B3F" w:rsidRDefault="00032FF5" w:rsidP="00032FF5">
      <w:pPr>
        <w:spacing w:before="120" w:after="120"/>
        <w:rPr>
          <w:rFonts w:ascii="Aptos Display" w:hAnsi="Aptos Display"/>
        </w:rPr>
      </w:pPr>
      <w:r w:rsidRPr="005D4B3F">
        <w:rPr>
          <w:rFonts w:ascii="Aptos Display" w:hAnsi="Aptos Display"/>
        </w:rPr>
        <w:t xml:space="preserve">• Power and Identity 3 – 7 years </w:t>
      </w:r>
    </w:p>
    <w:p w14:paraId="1D11A67F" w14:textId="5026AA9B" w:rsidR="00D35C62" w:rsidRPr="005D4B3F" w:rsidRDefault="00032FF5" w:rsidP="00032FF5">
      <w:pPr>
        <w:spacing w:before="120" w:after="120"/>
        <w:rPr>
          <w:rFonts w:ascii="Aptos Display" w:hAnsi="Aptos Display"/>
        </w:rPr>
      </w:pPr>
      <w:r w:rsidRPr="005D4B3F">
        <w:rPr>
          <w:rFonts w:ascii="Aptos Display" w:hAnsi="Aptos Display"/>
        </w:rPr>
        <w:t xml:space="preserve">• Skills and Structure 7 – 11 years </w:t>
      </w:r>
    </w:p>
    <w:p w14:paraId="766BCD3A" w14:textId="63158D84" w:rsidR="0035438E" w:rsidRPr="005D4B3F" w:rsidRDefault="0035438E" w:rsidP="00032FF5">
      <w:pPr>
        <w:spacing w:before="120" w:after="120"/>
        <w:rPr>
          <w:rFonts w:ascii="Aptos Display" w:hAnsi="Aptos Display"/>
        </w:rPr>
      </w:pPr>
      <w:r w:rsidRPr="005D4B3F">
        <w:rPr>
          <w:rFonts w:ascii="Aptos Display" w:hAnsi="Aptos Display"/>
        </w:rPr>
        <w:t>•  Interdependence 11-18 years</w:t>
      </w:r>
    </w:p>
    <w:p w14:paraId="0EEF54CA" w14:textId="6EE553DE" w:rsidR="00D35C62" w:rsidRDefault="00D35C62" w:rsidP="00032FF5">
      <w:pPr>
        <w:spacing w:before="120" w:after="120"/>
        <w:rPr>
          <w:rFonts w:ascii="Aptos Display" w:hAnsi="Aptos Display"/>
        </w:rPr>
      </w:pPr>
      <w:r w:rsidRPr="005D4B3F">
        <w:rPr>
          <w:rFonts w:ascii="Aptos Display" w:hAnsi="Aptos Display"/>
        </w:rPr>
        <w:t>S</w:t>
      </w:r>
      <w:r w:rsidR="00032FF5" w:rsidRPr="005D4B3F">
        <w:rPr>
          <w:rFonts w:ascii="Aptos Display" w:hAnsi="Aptos Display"/>
        </w:rPr>
        <w:t xml:space="preserve">ome </w:t>
      </w:r>
      <w:r w:rsidRPr="005D4B3F">
        <w:rPr>
          <w:rFonts w:ascii="Aptos Display" w:hAnsi="Aptos Display"/>
        </w:rPr>
        <w:t xml:space="preserve">children </w:t>
      </w:r>
      <w:r w:rsidR="00032FF5" w:rsidRPr="005D4B3F">
        <w:rPr>
          <w:rFonts w:ascii="Aptos Display" w:hAnsi="Aptos Display"/>
        </w:rPr>
        <w:t>may be operating within the 0 – 3 years strands of development and</w:t>
      </w:r>
      <w:r w:rsidR="004277E1" w:rsidRPr="005D4B3F">
        <w:rPr>
          <w:rFonts w:ascii="Aptos Display" w:hAnsi="Aptos Display"/>
        </w:rPr>
        <w:t xml:space="preserve"> may struggle with emotional regulation. They</w:t>
      </w:r>
      <w:r w:rsidR="00032FF5" w:rsidRPr="005D4B3F">
        <w:rPr>
          <w:rFonts w:ascii="Aptos Display" w:hAnsi="Aptos Display"/>
        </w:rPr>
        <w:t xml:space="preserve"> may need a carefully planned and implemented approach</w:t>
      </w:r>
      <w:r w:rsidR="004277E1" w:rsidRPr="005D4B3F">
        <w:rPr>
          <w:rFonts w:ascii="Aptos Display" w:hAnsi="Aptos Display"/>
        </w:rPr>
        <w:t xml:space="preserve"> to help fill the developmental inter</w:t>
      </w:r>
      <w:r w:rsidR="00542295" w:rsidRPr="005D4B3F">
        <w:rPr>
          <w:rFonts w:ascii="Aptos Display" w:hAnsi="Aptos Display"/>
        </w:rPr>
        <w:t>r</w:t>
      </w:r>
      <w:r w:rsidR="004277E1" w:rsidRPr="005D4B3F">
        <w:rPr>
          <w:rFonts w:ascii="Aptos Display" w:hAnsi="Aptos Display"/>
        </w:rPr>
        <w:t>uptions</w:t>
      </w:r>
      <w:r w:rsidR="00032FF5" w:rsidRPr="005D4B3F">
        <w:rPr>
          <w:rFonts w:ascii="Aptos Display" w:hAnsi="Aptos Display"/>
        </w:rPr>
        <w:t xml:space="preserve"> </w:t>
      </w:r>
      <w:proofErr w:type="gramStart"/>
      <w:r w:rsidR="00032FF5" w:rsidRPr="005D4B3F">
        <w:rPr>
          <w:rFonts w:ascii="Aptos Display" w:hAnsi="Aptos Display"/>
        </w:rPr>
        <w:t>in order for</w:t>
      </w:r>
      <w:proofErr w:type="gramEnd"/>
      <w:r w:rsidR="00032FF5" w:rsidRPr="005D4B3F">
        <w:rPr>
          <w:rFonts w:ascii="Aptos Display" w:hAnsi="Aptos Display"/>
        </w:rPr>
        <w:t xml:space="preserve"> them to successfully engage in learning. When a child’s life is interrupted by fear or anxiety, </w:t>
      </w:r>
      <w:r w:rsidRPr="005D4B3F">
        <w:rPr>
          <w:rFonts w:ascii="Aptos Display" w:hAnsi="Aptos Display"/>
        </w:rPr>
        <w:t xml:space="preserve">the </w:t>
      </w:r>
      <w:r w:rsidR="00032FF5" w:rsidRPr="005D4B3F">
        <w:rPr>
          <w:rFonts w:ascii="Aptos Display" w:hAnsi="Aptos Display"/>
        </w:rPr>
        <w:t xml:space="preserve">thinking brain will be disengaged as how we feel is closely linked to how we behave and emotions are key to the learning process. </w:t>
      </w:r>
    </w:p>
    <w:p w14:paraId="227A0782" w14:textId="77777777" w:rsidR="005D4B3F" w:rsidRPr="005D4B3F" w:rsidRDefault="005D4B3F" w:rsidP="00032FF5">
      <w:pPr>
        <w:spacing w:before="120" w:after="120"/>
        <w:rPr>
          <w:rFonts w:ascii="Aptos Display" w:hAnsi="Aptos Display"/>
        </w:rPr>
      </w:pPr>
    </w:p>
    <w:p w14:paraId="733BC1EF" w14:textId="188115E3" w:rsidR="00D35C62" w:rsidRPr="005D4B3F" w:rsidRDefault="004277E1" w:rsidP="00032FF5">
      <w:pPr>
        <w:spacing w:before="120" w:after="120"/>
        <w:rPr>
          <w:rFonts w:ascii="Aptos Display" w:hAnsi="Aptos Display"/>
          <w:b/>
        </w:rPr>
      </w:pPr>
      <w:r w:rsidRPr="005D4B3F">
        <w:rPr>
          <w:rFonts w:ascii="Aptos Display" w:hAnsi="Aptos Display"/>
          <w:b/>
        </w:rPr>
        <w:t>Stages</w:t>
      </w:r>
      <w:r w:rsidR="00032FF5" w:rsidRPr="005D4B3F">
        <w:rPr>
          <w:rFonts w:ascii="Aptos Display" w:hAnsi="Aptos Display"/>
          <w:b/>
        </w:rPr>
        <w:t xml:space="preserve">: </w:t>
      </w:r>
    </w:p>
    <w:p w14:paraId="4F432ACB" w14:textId="57EB45E7" w:rsidR="00D35C62" w:rsidRPr="005D4B3F" w:rsidRDefault="00032FF5" w:rsidP="00032FF5">
      <w:pPr>
        <w:spacing w:before="120" w:after="120"/>
        <w:rPr>
          <w:rFonts w:ascii="Aptos Display" w:hAnsi="Aptos Display"/>
        </w:rPr>
      </w:pPr>
      <w:r w:rsidRPr="005D4B3F">
        <w:rPr>
          <w:rFonts w:ascii="Aptos Display" w:hAnsi="Aptos Display"/>
        </w:rPr>
        <w:t>• Being stage of development (physiological), the key foc</w:t>
      </w:r>
      <w:r w:rsidR="00660B22" w:rsidRPr="005D4B3F">
        <w:rPr>
          <w:rFonts w:ascii="Aptos Display" w:hAnsi="Aptos Display"/>
        </w:rPr>
        <w:t>us</w:t>
      </w:r>
      <w:r w:rsidRPr="005D4B3F">
        <w:rPr>
          <w:rFonts w:ascii="Aptos Display" w:hAnsi="Aptos Display"/>
        </w:rPr>
        <w:t xml:space="preserve"> </w:t>
      </w:r>
      <w:proofErr w:type="gramStart"/>
      <w:r w:rsidRPr="005D4B3F">
        <w:rPr>
          <w:rFonts w:ascii="Aptos Display" w:hAnsi="Aptos Display"/>
        </w:rPr>
        <w:t>are:</w:t>
      </w:r>
      <w:proofErr w:type="gramEnd"/>
      <w:r w:rsidRPr="005D4B3F">
        <w:rPr>
          <w:rFonts w:ascii="Aptos Display" w:hAnsi="Aptos Display"/>
        </w:rPr>
        <w:t xml:space="preserve"> safety; having needs met and being special. The adult takes the role of regulator/container. </w:t>
      </w:r>
    </w:p>
    <w:p w14:paraId="2095D323" w14:textId="3A0779E8" w:rsidR="00D35C62" w:rsidRPr="005D4B3F" w:rsidRDefault="00032FF5" w:rsidP="00032FF5">
      <w:pPr>
        <w:spacing w:before="120" w:after="120"/>
        <w:rPr>
          <w:rFonts w:ascii="Aptos Display" w:hAnsi="Aptos Display"/>
        </w:rPr>
      </w:pPr>
      <w:r w:rsidRPr="005D4B3F">
        <w:rPr>
          <w:rFonts w:ascii="Aptos Display" w:hAnsi="Aptos Display"/>
        </w:rPr>
        <w:t>• Doing stage of development (relational/emotional), the key foc</w:t>
      </w:r>
      <w:r w:rsidR="00660B22" w:rsidRPr="005D4B3F">
        <w:rPr>
          <w:rFonts w:ascii="Aptos Display" w:hAnsi="Aptos Display"/>
        </w:rPr>
        <w:t>us</w:t>
      </w:r>
      <w:r w:rsidRPr="005D4B3F">
        <w:rPr>
          <w:rFonts w:ascii="Aptos Display" w:hAnsi="Aptos Display"/>
        </w:rPr>
        <w:t xml:space="preserve"> </w:t>
      </w:r>
      <w:proofErr w:type="gramStart"/>
      <w:r w:rsidRPr="005D4B3F">
        <w:rPr>
          <w:rFonts w:ascii="Aptos Display" w:hAnsi="Aptos Display"/>
        </w:rPr>
        <w:t>are:</w:t>
      </w:r>
      <w:proofErr w:type="gramEnd"/>
      <w:r w:rsidRPr="005D4B3F">
        <w:rPr>
          <w:rFonts w:ascii="Aptos Display" w:hAnsi="Aptos Display"/>
        </w:rPr>
        <w:t xml:space="preserve"> exploring safely; knowing body limits; experiencing doing and learning about options. The adult takes the role of co-adventurer. </w:t>
      </w:r>
    </w:p>
    <w:p w14:paraId="3ACC1484" w14:textId="161A0F32" w:rsidR="00D35C62" w:rsidRPr="005D4B3F" w:rsidRDefault="00032FF5" w:rsidP="00032FF5">
      <w:pPr>
        <w:spacing w:before="120" w:after="120"/>
        <w:rPr>
          <w:rFonts w:ascii="Aptos Display" w:hAnsi="Aptos Display"/>
        </w:rPr>
      </w:pPr>
      <w:r w:rsidRPr="005D4B3F">
        <w:rPr>
          <w:rFonts w:ascii="Aptos Display" w:hAnsi="Aptos Display"/>
        </w:rPr>
        <w:t>• Thinking stage of development (cognitive), the key foc</w:t>
      </w:r>
      <w:r w:rsidR="00660B22" w:rsidRPr="005D4B3F">
        <w:rPr>
          <w:rFonts w:ascii="Aptos Display" w:hAnsi="Aptos Display"/>
        </w:rPr>
        <w:t>us</w:t>
      </w:r>
      <w:r w:rsidRPr="005D4B3F">
        <w:rPr>
          <w:rFonts w:ascii="Aptos Display" w:hAnsi="Aptos Display"/>
        </w:rPr>
        <w:t xml:space="preserve"> </w:t>
      </w:r>
      <w:proofErr w:type="gramStart"/>
      <w:r w:rsidRPr="005D4B3F">
        <w:rPr>
          <w:rFonts w:ascii="Aptos Display" w:hAnsi="Aptos Display"/>
        </w:rPr>
        <w:t>are:</w:t>
      </w:r>
      <w:proofErr w:type="gramEnd"/>
      <w:r w:rsidRPr="005D4B3F">
        <w:rPr>
          <w:rFonts w:ascii="Aptos Display" w:hAnsi="Aptos Display"/>
        </w:rPr>
        <w:t xml:space="preserve"> thinking about feelings; problem solving; learning about cause and effect and expressing a view. The adult takes the role of co-constructor of meaning. </w:t>
      </w:r>
    </w:p>
    <w:p w14:paraId="1A53B60C" w14:textId="1F717D51" w:rsidR="000618FD" w:rsidRPr="005D4B3F" w:rsidRDefault="00D10F23" w:rsidP="00D10F23">
      <w:pPr>
        <w:spacing w:before="120" w:after="120"/>
        <w:rPr>
          <w:rFonts w:ascii="Aptos Display" w:hAnsi="Aptos Display"/>
        </w:rPr>
      </w:pPr>
      <w:r w:rsidRPr="005D4B3F">
        <w:rPr>
          <w:rFonts w:ascii="Aptos Display" w:hAnsi="Aptos Display"/>
        </w:rPr>
        <w:t>• Power and Identity</w:t>
      </w:r>
      <w:r w:rsidR="00E55D7E" w:rsidRPr="005D4B3F">
        <w:rPr>
          <w:rFonts w:ascii="Aptos Display" w:hAnsi="Aptos Display"/>
        </w:rPr>
        <w:t xml:space="preserve"> stage of development</w:t>
      </w:r>
      <w:r w:rsidR="000618FD" w:rsidRPr="005D4B3F">
        <w:rPr>
          <w:rFonts w:ascii="Aptos Display" w:hAnsi="Aptos Display"/>
        </w:rPr>
        <w:t>, the key focus: developing a positive sense of self and understanding others</w:t>
      </w:r>
      <w:r w:rsidR="00E55D7E" w:rsidRPr="005D4B3F">
        <w:rPr>
          <w:rFonts w:ascii="Aptos Display" w:hAnsi="Aptos Display"/>
        </w:rPr>
        <w:t xml:space="preserve"> and explore power and responsibilities</w:t>
      </w:r>
      <w:r w:rsidR="000618FD" w:rsidRPr="005D4B3F">
        <w:rPr>
          <w:rFonts w:ascii="Aptos Display" w:hAnsi="Aptos Display"/>
        </w:rPr>
        <w:t>.</w:t>
      </w:r>
      <w:r w:rsidR="00E55D7E" w:rsidRPr="005D4B3F">
        <w:rPr>
          <w:rFonts w:ascii="Aptos Display" w:hAnsi="Aptos Display"/>
        </w:rPr>
        <w:t xml:space="preserve"> Distinguish between fantasy and reality. </w:t>
      </w:r>
      <w:r w:rsidR="000618FD" w:rsidRPr="005D4B3F">
        <w:rPr>
          <w:rFonts w:ascii="Aptos Display" w:hAnsi="Aptos Display"/>
        </w:rPr>
        <w:t xml:space="preserve">The adult takes the role of discovering </w:t>
      </w:r>
      <w:r w:rsidR="00197C29" w:rsidRPr="005D4B3F">
        <w:rPr>
          <w:rFonts w:ascii="Aptos Display" w:hAnsi="Aptos Display"/>
        </w:rPr>
        <w:t xml:space="preserve">individuality, </w:t>
      </w:r>
      <w:r w:rsidR="000618FD" w:rsidRPr="005D4B3F">
        <w:rPr>
          <w:rFonts w:ascii="Aptos Display" w:hAnsi="Aptos Display"/>
        </w:rPr>
        <w:t xml:space="preserve">different relationships and the consequences of behaviour. </w:t>
      </w:r>
    </w:p>
    <w:p w14:paraId="399A75A1" w14:textId="3B852559" w:rsidR="00D10F23" w:rsidRDefault="000618FD" w:rsidP="00D10F23">
      <w:pPr>
        <w:spacing w:before="120" w:after="120"/>
        <w:rPr>
          <w:rFonts w:ascii="Aptos Display" w:hAnsi="Aptos Display"/>
        </w:rPr>
      </w:pPr>
      <w:r w:rsidRPr="005D4B3F">
        <w:rPr>
          <w:rFonts w:ascii="Aptos Display" w:hAnsi="Aptos Display"/>
        </w:rPr>
        <w:t>• Skills and structure stage of development, the key focus</w:t>
      </w:r>
      <w:r w:rsidR="00E55D7E" w:rsidRPr="005D4B3F">
        <w:rPr>
          <w:rFonts w:ascii="Aptos Display" w:hAnsi="Aptos Display"/>
        </w:rPr>
        <w:t xml:space="preserve">: </w:t>
      </w:r>
      <w:r w:rsidR="00C758CD" w:rsidRPr="005D4B3F">
        <w:rPr>
          <w:rFonts w:ascii="Aptos Display" w:hAnsi="Aptos Display"/>
        </w:rPr>
        <w:t xml:space="preserve">to learn about their own and others’ way of doing things and develop new skills. To understand morals and values and understand the need for </w:t>
      </w:r>
      <w:r w:rsidR="00C758CD" w:rsidRPr="005D4B3F">
        <w:rPr>
          <w:rFonts w:ascii="Aptos Display" w:hAnsi="Aptos Display"/>
        </w:rPr>
        <w:lastRenderedPageBreak/>
        <w:t xml:space="preserve">rules. The adult takes the role of encouraging the </w:t>
      </w:r>
      <w:r w:rsidR="001912F4" w:rsidRPr="005D4B3F">
        <w:rPr>
          <w:rFonts w:ascii="Aptos Display" w:hAnsi="Aptos Display"/>
        </w:rPr>
        <w:t xml:space="preserve">child to develop skills and introduce diverse experience and people. </w:t>
      </w:r>
    </w:p>
    <w:p w14:paraId="20254EDD" w14:textId="77777777" w:rsidR="005D4B3F" w:rsidRPr="005D4B3F" w:rsidRDefault="005D4B3F" w:rsidP="00D10F23">
      <w:pPr>
        <w:spacing w:before="120" w:after="120"/>
        <w:rPr>
          <w:rFonts w:ascii="Aptos Display" w:hAnsi="Aptos Display"/>
        </w:rPr>
      </w:pPr>
    </w:p>
    <w:p w14:paraId="4C145E81" w14:textId="77777777" w:rsidR="005C4681" w:rsidRPr="005D4B3F" w:rsidRDefault="005C4681" w:rsidP="005C4681">
      <w:pPr>
        <w:spacing w:before="120" w:after="120"/>
        <w:rPr>
          <w:rFonts w:ascii="Aptos Display" w:hAnsi="Aptos Display"/>
          <w:b/>
        </w:rPr>
      </w:pPr>
      <w:r w:rsidRPr="005D4B3F">
        <w:rPr>
          <w:rFonts w:ascii="Aptos Display" w:hAnsi="Aptos Display"/>
          <w:b/>
        </w:rPr>
        <w:t xml:space="preserve">The Vital Relational Functions (VRFs) </w:t>
      </w:r>
    </w:p>
    <w:p w14:paraId="447A4BC9" w14:textId="77777777" w:rsidR="005C4681" w:rsidRPr="005D4B3F" w:rsidRDefault="005C4681" w:rsidP="005C4681">
      <w:pPr>
        <w:spacing w:before="120" w:after="120"/>
        <w:rPr>
          <w:rFonts w:ascii="Aptos Display" w:hAnsi="Aptos Display"/>
        </w:rPr>
      </w:pPr>
      <w:r w:rsidRPr="005D4B3F">
        <w:rPr>
          <w:rFonts w:ascii="Aptos Display" w:hAnsi="Aptos Display"/>
        </w:rPr>
        <w:t xml:space="preserve">In all interactions with pupils, staff endeavour to use the VRFs outlined in the Thrive Approach. These are drawn from the teachings and findings of leading commentators on emotional, psychological and child development (Sunderland, Kohut, Stern). These skills provide a relational basis for a child’s emotional, social and neurological development. They are: </w:t>
      </w:r>
    </w:p>
    <w:p w14:paraId="22BA3E74" w14:textId="77777777" w:rsidR="005C4681" w:rsidRPr="005D4B3F" w:rsidRDefault="005C4681" w:rsidP="005C4681">
      <w:pPr>
        <w:spacing w:before="120" w:after="120"/>
        <w:rPr>
          <w:rFonts w:ascii="Aptos Display" w:hAnsi="Aptos Display"/>
        </w:rPr>
      </w:pPr>
      <w:r w:rsidRPr="005D4B3F">
        <w:rPr>
          <w:rFonts w:ascii="Aptos Display" w:hAnsi="Aptos Display"/>
        </w:rPr>
        <w:t xml:space="preserve">• </w:t>
      </w:r>
      <w:proofErr w:type="spellStart"/>
      <w:r w:rsidRPr="005D4B3F">
        <w:rPr>
          <w:rFonts w:ascii="Aptos Display" w:hAnsi="Aptos Display"/>
        </w:rPr>
        <w:t>Attunement</w:t>
      </w:r>
      <w:proofErr w:type="spellEnd"/>
      <w:r w:rsidRPr="005D4B3F">
        <w:rPr>
          <w:rFonts w:ascii="Aptos Display" w:hAnsi="Aptos Display"/>
        </w:rPr>
        <w:t xml:space="preserve"> – demonstrating an understanding of how they are feeling by “catching and matching” their emotional state. </w:t>
      </w:r>
    </w:p>
    <w:p w14:paraId="1F6F4386" w14:textId="77777777" w:rsidR="005C4681" w:rsidRPr="005D4B3F" w:rsidRDefault="005C4681" w:rsidP="005C4681">
      <w:pPr>
        <w:spacing w:before="120" w:after="120"/>
        <w:rPr>
          <w:rFonts w:ascii="Aptos Display" w:hAnsi="Aptos Display"/>
        </w:rPr>
      </w:pPr>
      <w:r w:rsidRPr="005D4B3F">
        <w:rPr>
          <w:rFonts w:ascii="Aptos Display" w:hAnsi="Aptos Display"/>
        </w:rPr>
        <w:t xml:space="preserve">• Validation – demonstrating that their feelings are real and justified. </w:t>
      </w:r>
    </w:p>
    <w:p w14:paraId="5DFAB936" w14:textId="53F95644" w:rsidR="005C4681" w:rsidRPr="005D4B3F" w:rsidRDefault="005C4681" w:rsidP="005C4681">
      <w:pPr>
        <w:spacing w:before="120" w:after="120"/>
        <w:rPr>
          <w:rFonts w:ascii="Aptos Display" w:hAnsi="Aptos Display"/>
        </w:rPr>
      </w:pPr>
      <w:r w:rsidRPr="005D4B3F">
        <w:rPr>
          <w:rFonts w:ascii="Aptos Display" w:hAnsi="Aptos Display"/>
        </w:rPr>
        <w:t xml:space="preserve">• Containment – Offering their feelings back to them, named and in small pieces. </w:t>
      </w:r>
    </w:p>
    <w:p w14:paraId="76A03AFC" w14:textId="77777777" w:rsidR="005C4681" w:rsidRPr="005D4B3F" w:rsidRDefault="005C4681" w:rsidP="005C4681">
      <w:pPr>
        <w:spacing w:before="120" w:after="120"/>
        <w:rPr>
          <w:rFonts w:ascii="Aptos Display" w:hAnsi="Aptos Display"/>
        </w:rPr>
      </w:pPr>
      <w:r w:rsidRPr="005D4B3F">
        <w:rPr>
          <w:rFonts w:ascii="Aptos Display" w:hAnsi="Aptos Display"/>
        </w:rPr>
        <w:t xml:space="preserve">• Soothing – Soothing and calming their distress repeatedly. </w:t>
      </w:r>
    </w:p>
    <w:p w14:paraId="7C03C4BD" w14:textId="77777777" w:rsidR="005C4681" w:rsidRPr="005D4B3F" w:rsidRDefault="005C4681" w:rsidP="005C4681">
      <w:pPr>
        <w:spacing w:before="120" w:after="120"/>
        <w:rPr>
          <w:rFonts w:ascii="Aptos Display" w:hAnsi="Aptos Display"/>
        </w:rPr>
      </w:pPr>
      <w:r w:rsidRPr="005D4B3F">
        <w:rPr>
          <w:rFonts w:ascii="Aptos Display" w:hAnsi="Aptos Display"/>
        </w:rPr>
        <w:t xml:space="preserve">• Regulation – Communicating the capacity to regulate emotional states by modelling how to do it. </w:t>
      </w:r>
    </w:p>
    <w:p w14:paraId="379F75C8" w14:textId="77777777" w:rsidR="005C4681" w:rsidRPr="005D4B3F" w:rsidRDefault="005C4681" w:rsidP="005C4681">
      <w:pPr>
        <w:spacing w:before="120" w:after="120"/>
        <w:rPr>
          <w:rFonts w:ascii="Aptos Display" w:hAnsi="Aptos Display"/>
        </w:rPr>
      </w:pPr>
      <w:r w:rsidRPr="005D4B3F">
        <w:rPr>
          <w:rFonts w:ascii="Aptos Display" w:hAnsi="Aptos Display"/>
        </w:rPr>
        <w:t>The provision of emotional containment by the adult who is working closely and regularly with the child, is a significant contributing factor to the child’s developing capacity to contain and regulate his/her own emotions. The relationship between a child and a significant adult can be an under-recognised and under-used resource so, by using Thrive, this relationship is enhanced. It can help a child get ready to learn and enhance their learning, build positive relationships between a child and their peers and it can improve attainment.</w:t>
      </w:r>
    </w:p>
    <w:p w14:paraId="5E972C86" w14:textId="77777777" w:rsidR="00660B22" w:rsidRPr="005D4B3F" w:rsidRDefault="00660B22" w:rsidP="00032FF5">
      <w:pPr>
        <w:spacing w:before="120" w:after="120"/>
        <w:rPr>
          <w:rFonts w:ascii="Aptos Display" w:hAnsi="Aptos Display"/>
        </w:rPr>
      </w:pPr>
    </w:p>
    <w:p w14:paraId="0D4AA12C" w14:textId="77777777" w:rsidR="00D35C62" w:rsidRPr="005D4B3F" w:rsidRDefault="00D35C62" w:rsidP="00032FF5">
      <w:pPr>
        <w:spacing w:before="120" w:after="120"/>
        <w:rPr>
          <w:rFonts w:ascii="Aptos Display" w:hAnsi="Aptos Display"/>
        </w:rPr>
      </w:pPr>
    </w:p>
    <w:sectPr w:rsidR="00D35C62" w:rsidRPr="005D4B3F" w:rsidSect="00032FF5">
      <w:headerReference w:type="default" r:id="rId14"/>
      <w:headerReference w:type="first" r:id="rId15"/>
      <w:pgSz w:w="11906" w:h="16838"/>
      <w:pgMar w:top="1440" w:right="1440" w:bottom="1440" w:left="1440" w:header="709" w:footer="709" w:gutter="0"/>
      <w:pgBorders w:offsetFrom="page">
        <w:top w:val="single" w:sz="36" w:space="24" w:color="041E42"/>
        <w:left w:val="single" w:sz="36" w:space="24" w:color="041E42"/>
        <w:bottom w:val="single" w:sz="36" w:space="24" w:color="041E42"/>
        <w:right w:val="single" w:sz="36" w:space="24" w:color="041E42"/>
      </w:pgBorders>
      <w:pgNumType w:start="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051DD1" w14:textId="77777777" w:rsidR="008264EC" w:rsidRDefault="008264EC" w:rsidP="0089175D">
      <w:pPr>
        <w:spacing w:after="0" w:line="240" w:lineRule="auto"/>
      </w:pPr>
      <w:r>
        <w:separator/>
      </w:r>
    </w:p>
  </w:endnote>
  <w:endnote w:type="continuationSeparator" w:id="0">
    <w:p w14:paraId="38B18FA5" w14:textId="77777777" w:rsidR="008264EC" w:rsidRDefault="008264EC" w:rsidP="008917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AEFE42" w14:textId="77777777" w:rsidR="008264EC" w:rsidRDefault="008264EC" w:rsidP="0089175D">
      <w:pPr>
        <w:spacing w:after="0" w:line="240" w:lineRule="auto"/>
      </w:pPr>
      <w:r>
        <w:separator/>
      </w:r>
    </w:p>
  </w:footnote>
  <w:footnote w:type="continuationSeparator" w:id="0">
    <w:p w14:paraId="06D3F1E5" w14:textId="77777777" w:rsidR="008264EC" w:rsidRDefault="008264EC" w:rsidP="008917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EDE5C" w14:textId="3A0EAB4E" w:rsidR="00B97840" w:rsidRDefault="00B97840">
    <w:pPr>
      <w:pStyle w:val="Header"/>
    </w:pPr>
  </w:p>
  <w:p w14:paraId="2C887191" w14:textId="77777777" w:rsidR="00B97840" w:rsidRDefault="00B97840">
    <w:pPr>
      <w:pStyle w:val="Header"/>
    </w:pPr>
  </w:p>
  <w:p w14:paraId="18B4E7F5" w14:textId="77777777" w:rsidR="00B97840" w:rsidRDefault="00B97840">
    <w:pPr>
      <w:pStyle w:val="Header"/>
    </w:pPr>
  </w:p>
  <w:p w14:paraId="687B5D68" w14:textId="2C5B141A" w:rsidR="00B97840" w:rsidRDefault="00B978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03E5D" w14:textId="1D99BD7D" w:rsidR="00B97840" w:rsidRDefault="00B97840">
    <w:pPr>
      <w:pStyle w:val="Header"/>
    </w:pPr>
  </w:p>
  <w:p w14:paraId="3B41A857" w14:textId="2DC79BA1" w:rsidR="00B97840" w:rsidRDefault="00B97840">
    <w:pPr>
      <w:pStyle w:val="Header"/>
    </w:pPr>
    <w:r>
      <w:rPr>
        <w:noProof/>
        <w:lang w:eastAsia="en-GB"/>
      </w:rPr>
      <w:drawing>
        <wp:anchor distT="0" distB="0" distL="114300" distR="114300" simplePos="0" relativeHeight="251661312" behindDoc="0" locked="0" layoutInCell="1" allowOverlap="1" wp14:anchorId="5DAA359F" wp14:editId="2C55469B">
          <wp:simplePos x="0" y="0"/>
          <wp:positionH relativeFrom="column">
            <wp:posOffset>3933825</wp:posOffset>
          </wp:positionH>
          <wp:positionV relativeFrom="paragraph">
            <wp:posOffset>-505460</wp:posOffset>
          </wp:positionV>
          <wp:extent cx="2554769" cy="727710"/>
          <wp:effectExtent l="0" t="0" r="0" b="0"/>
          <wp:wrapSquare wrapText="bothSides"/>
          <wp:docPr id="1" name="Picture 1"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ogo-Church-of-England-Education-Office-Landscape.png"/>
                  <pic:cNvPicPr/>
                </pic:nvPicPr>
                <pic:blipFill>
                  <a:blip r:embed="rId1">
                    <a:extLst>
                      <a:ext uri="{28A0092B-C50C-407E-A947-70E740481C1C}">
                        <a14:useLocalDpi xmlns:a14="http://schemas.microsoft.com/office/drawing/2010/main" val="0"/>
                      </a:ext>
                    </a:extLst>
                  </a:blip>
                  <a:stretch>
                    <a:fillRect/>
                  </a:stretch>
                </pic:blipFill>
                <pic:spPr>
                  <a:xfrm>
                    <a:off x="0" y="0"/>
                    <a:ext cx="2554769" cy="72771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C26C9"/>
    <w:multiLevelType w:val="hybridMultilevel"/>
    <w:tmpl w:val="6CCC43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9162F0E"/>
    <w:multiLevelType w:val="hybridMultilevel"/>
    <w:tmpl w:val="F12E1C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C070EDF"/>
    <w:multiLevelType w:val="hybridMultilevel"/>
    <w:tmpl w:val="45FC4C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0821013"/>
    <w:multiLevelType w:val="hybridMultilevel"/>
    <w:tmpl w:val="2ADE00A8"/>
    <w:lvl w:ilvl="0" w:tplc="08090001">
      <w:start w:val="1"/>
      <w:numFmt w:val="bullet"/>
      <w:lvlText w:val=""/>
      <w:lvlJc w:val="left"/>
      <w:pPr>
        <w:ind w:left="720" w:hanging="360"/>
      </w:pPr>
      <w:rPr>
        <w:rFonts w:ascii="Symbol" w:hAnsi="Symbol" w:hint="default"/>
      </w:rPr>
    </w:lvl>
    <w:lvl w:ilvl="1" w:tplc="A85E9CEC">
      <w:start w:val="1"/>
      <w:numFmt w:val="bullet"/>
      <w:lvlText w:val="­"/>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6B83EE1"/>
    <w:multiLevelType w:val="hybridMultilevel"/>
    <w:tmpl w:val="04AA4C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ED046F9"/>
    <w:multiLevelType w:val="hybridMultilevel"/>
    <w:tmpl w:val="157A36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20261C05"/>
    <w:multiLevelType w:val="multilevel"/>
    <w:tmpl w:val="9AF2DA78"/>
    <w:styleLink w:val="ListScheduleNumbering"/>
    <w:lvl w:ilvl="0">
      <w:start w:val="1"/>
      <w:numFmt w:val="decimal"/>
      <w:pStyle w:val="Schedule"/>
      <w:suff w:val="nothing"/>
      <w:lvlText w:val="Schedule %1"/>
      <w:lvlJc w:val="left"/>
      <w:pPr>
        <w:ind w:left="0" w:firstLine="0"/>
      </w:pPr>
      <w:rPr>
        <w:b/>
        <w:i w:val="0"/>
        <w:u w:val="single"/>
      </w:rPr>
    </w:lvl>
    <w:lvl w:ilvl="1">
      <w:start w:val="1"/>
      <w:numFmt w:val="decimal"/>
      <w:pStyle w:val="Part"/>
      <w:suff w:val="nothing"/>
      <w:lvlText w:val="Part %2"/>
      <w:lvlJc w:val="left"/>
      <w:pPr>
        <w:ind w:left="0" w:firstLine="0"/>
      </w:pPr>
      <w:rPr>
        <w:u w:val="single"/>
      </w:rPr>
    </w:lvl>
    <w:lvl w:ilvl="2">
      <w:start w:val="1"/>
      <w:numFmt w:val="decimal"/>
      <w:pStyle w:val="Sch1Heading"/>
      <w:lvlText w:val="%3."/>
      <w:lvlJc w:val="left"/>
      <w:pPr>
        <w:ind w:left="720" w:hanging="720"/>
      </w:pPr>
      <w:rPr>
        <w:b w:val="0"/>
        <w:i w:val="0"/>
      </w:rPr>
    </w:lvl>
    <w:lvl w:ilvl="3">
      <w:start w:val="1"/>
      <w:numFmt w:val="decimal"/>
      <w:pStyle w:val="Sch2Number"/>
      <w:lvlText w:val="%3.%4."/>
      <w:lvlJc w:val="left"/>
      <w:pPr>
        <w:ind w:left="720" w:hanging="720"/>
      </w:pPr>
    </w:lvl>
    <w:lvl w:ilvl="4">
      <w:start w:val="1"/>
      <w:numFmt w:val="decimal"/>
      <w:pStyle w:val="Sch3Number"/>
      <w:lvlText w:val="%3.%4.%5."/>
      <w:lvlJc w:val="left"/>
      <w:pPr>
        <w:ind w:left="1800" w:hanging="1080"/>
      </w:pPr>
    </w:lvl>
    <w:lvl w:ilvl="5">
      <w:start w:val="1"/>
      <w:numFmt w:val="decimal"/>
      <w:pStyle w:val="Sch4Number"/>
      <w:lvlText w:val="%3.%4.%5.%6."/>
      <w:lvlJc w:val="left"/>
      <w:pPr>
        <w:ind w:left="3238" w:hanging="1438"/>
      </w:pPr>
    </w:lvl>
    <w:lvl w:ilvl="6">
      <w:start w:val="1"/>
      <w:numFmt w:val="decimal"/>
      <w:pStyle w:val="Sch5Number"/>
      <w:lvlText w:val="%3.%4.%5.%6.%7."/>
      <w:lvlJc w:val="left"/>
      <w:pPr>
        <w:ind w:left="3238" w:hanging="1441"/>
      </w:pPr>
    </w:lvl>
    <w:lvl w:ilvl="7">
      <w:start w:val="1"/>
      <w:numFmt w:val="lowerLetter"/>
      <w:pStyle w:val="Sch6Number"/>
      <w:lvlText w:val="(%8)"/>
      <w:lvlJc w:val="left"/>
      <w:pPr>
        <w:ind w:left="4315" w:hanging="1077"/>
      </w:pPr>
    </w:lvl>
    <w:lvl w:ilvl="8">
      <w:start w:val="1"/>
      <w:numFmt w:val="lowerRoman"/>
      <w:pStyle w:val="Sch7Number"/>
      <w:lvlText w:val="(%9)"/>
      <w:lvlJc w:val="left"/>
      <w:pPr>
        <w:ind w:left="4315" w:hanging="1077"/>
      </w:pPr>
    </w:lvl>
  </w:abstractNum>
  <w:abstractNum w:abstractNumId="7" w15:restartNumberingAfterBreak="0">
    <w:nsid w:val="2B5C33BF"/>
    <w:multiLevelType w:val="hybridMultilevel"/>
    <w:tmpl w:val="B4580654"/>
    <w:lvl w:ilvl="0" w:tplc="08090001">
      <w:start w:val="1"/>
      <w:numFmt w:val="bullet"/>
      <w:lvlText w:val=""/>
      <w:lvlJc w:val="left"/>
      <w:pPr>
        <w:ind w:left="720" w:hanging="360"/>
      </w:pPr>
      <w:rPr>
        <w:rFonts w:ascii="Symbol" w:hAnsi="Symbol" w:hint="default"/>
      </w:rPr>
    </w:lvl>
    <w:lvl w:ilvl="1" w:tplc="A85E9CEC">
      <w:start w:val="1"/>
      <w:numFmt w:val="bullet"/>
      <w:lvlText w:val="­"/>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2F312729"/>
    <w:multiLevelType w:val="hybridMultilevel"/>
    <w:tmpl w:val="FF9808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2FF63442"/>
    <w:multiLevelType w:val="hybridMultilevel"/>
    <w:tmpl w:val="6E0A0E5E"/>
    <w:lvl w:ilvl="0" w:tplc="F9748900">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10D6F78"/>
    <w:multiLevelType w:val="hybridMultilevel"/>
    <w:tmpl w:val="1FA425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3256553B"/>
    <w:multiLevelType w:val="hybridMultilevel"/>
    <w:tmpl w:val="EA3456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32AA6CC5"/>
    <w:multiLevelType w:val="hybridMultilevel"/>
    <w:tmpl w:val="0FAA64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380B3E0B"/>
    <w:multiLevelType w:val="hybridMultilevel"/>
    <w:tmpl w:val="F54AC2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3B60133D"/>
    <w:multiLevelType w:val="multilevel"/>
    <w:tmpl w:val="782C9D5C"/>
    <w:lvl w:ilvl="0">
      <w:start w:val="1"/>
      <w:numFmt w:val="decimal"/>
      <w:lvlText w:val="%1."/>
      <w:lvlJc w:val="left"/>
      <w:pPr>
        <w:tabs>
          <w:tab w:val="num" w:pos="720"/>
        </w:tabs>
        <w:ind w:left="720" w:hanging="720"/>
      </w:pPr>
      <w:rPr>
        <w:rFonts w:ascii="Arial" w:hAnsi="Arial" w:cs="Times New Roman" w:hint="default"/>
        <w:sz w:val="22"/>
      </w:rPr>
    </w:lvl>
    <w:lvl w:ilvl="1">
      <w:start w:val="1"/>
      <w:numFmt w:val="decimal"/>
      <w:lvlText w:val="%1.%2."/>
      <w:lvlJc w:val="left"/>
      <w:pPr>
        <w:tabs>
          <w:tab w:val="num" w:pos="1440"/>
        </w:tabs>
        <w:ind w:left="1440" w:hanging="720"/>
      </w:pPr>
      <w:rPr>
        <w:rFonts w:ascii="Arial" w:hAnsi="Arial" w:cs="Times New Roman" w:hint="default"/>
        <w:sz w:val="22"/>
      </w:rPr>
    </w:lvl>
    <w:lvl w:ilvl="2">
      <w:start w:val="1"/>
      <w:numFmt w:val="decimal"/>
      <w:lvlText w:val="%1.%2.%3."/>
      <w:lvlJc w:val="left"/>
      <w:pPr>
        <w:tabs>
          <w:tab w:val="num" w:pos="2517"/>
        </w:tabs>
        <w:ind w:left="2517" w:hanging="1077"/>
      </w:pPr>
      <w:rPr>
        <w:rFonts w:ascii="Arial" w:hAnsi="Arial" w:cs="Times New Roman" w:hint="default"/>
        <w:sz w:val="22"/>
      </w:rPr>
    </w:lvl>
    <w:lvl w:ilvl="3">
      <w:start w:val="1"/>
      <w:numFmt w:val="decimal"/>
      <w:lvlText w:val="%1.%2.%3.%4."/>
      <w:lvlJc w:val="left"/>
      <w:pPr>
        <w:tabs>
          <w:tab w:val="num" w:pos="3958"/>
        </w:tabs>
        <w:ind w:left="3958" w:hanging="1441"/>
      </w:pPr>
      <w:rPr>
        <w:rFonts w:ascii="Arial" w:hAnsi="Arial" w:cs="Times New Roman" w:hint="default"/>
        <w:sz w:val="22"/>
      </w:rPr>
    </w:lvl>
    <w:lvl w:ilvl="4">
      <w:start w:val="1"/>
      <w:numFmt w:val="decimal"/>
      <w:lvlText w:val="%1.%2.%3.%4.%5."/>
      <w:lvlJc w:val="left"/>
      <w:pPr>
        <w:tabs>
          <w:tab w:val="num" w:pos="3958"/>
        </w:tabs>
        <w:ind w:left="3958" w:hanging="1441"/>
      </w:pPr>
      <w:rPr>
        <w:rFonts w:ascii="Arial" w:hAnsi="Arial" w:cs="Times New Roman" w:hint="default"/>
        <w:sz w:val="22"/>
      </w:r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4100565C"/>
    <w:multiLevelType w:val="hybridMultilevel"/>
    <w:tmpl w:val="A8647D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438C22A1"/>
    <w:multiLevelType w:val="multilevel"/>
    <w:tmpl w:val="7C621AEA"/>
    <w:numStyleLink w:val="Style1"/>
  </w:abstractNum>
  <w:abstractNum w:abstractNumId="17" w15:restartNumberingAfterBreak="0">
    <w:nsid w:val="45D6655B"/>
    <w:multiLevelType w:val="hybridMultilevel"/>
    <w:tmpl w:val="1B923A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50A3531D"/>
    <w:multiLevelType w:val="multilevel"/>
    <w:tmpl w:val="7C621AEA"/>
    <w:styleLink w:val="Style1"/>
    <w:lvl w:ilvl="0">
      <w:start w:val="1"/>
      <w:numFmt w:val="decimal"/>
      <w:pStyle w:val="Heading1"/>
      <w:lvlText w:val="%1."/>
      <w:lvlJc w:val="left"/>
      <w:pPr>
        <w:ind w:left="360" w:hanging="360"/>
      </w:pPr>
    </w:lvl>
    <w:lvl w:ilvl="1">
      <w:start w:val="1"/>
      <w:numFmt w:val="decimal"/>
      <w:pStyle w:val="TSB-Level1Numbers"/>
      <w:lvlText w:val="%1.%2."/>
      <w:lvlJc w:val="left"/>
      <w:pPr>
        <w:ind w:left="792" w:hanging="432"/>
      </w:pPr>
      <w:rPr>
        <w:rFonts w:asciiTheme="minorHAnsi" w:hAnsiTheme="minorHAnsi"/>
        <w:sz w:val="22"/>
      </w:rPr>
    </w:lvl>
    <w:lvl w:ilvl="2">
      <w:start w:val="1"/>
      <w:numFmt w:val="decimal"/>
      <w:pStyle w:val="TSB-Level2Numbers"/>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1D06A3C"/>
    <w:multiLevelType w:val="hybridMultilevel"/>
    <w:tmpl w:val="8F6212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557A63EB"/>
    <w:multiLevelType w:val="hybridMultilevel"/>
    <w:tmpl w:val="E5D26F1C"/>
    <w:lvl w:ilvl="0" w:tplc="F6CA4228">
      <w:start w:val="1"/>
      <w:numFmt w:val="bullet"/>
      <w:pStyle w:val="TSB-PolicyBullets"/>
      <w:lvlText w:val=""/>
      <w:lvlJc w:val="left"/>
      <w:pPr>
        <w:ind w:left="3082" w:hanging="360"/>
      </w:pPr>
      <w:rPr>
        <w:rFonts w:ascii="Symbol" w:hAnsi="Symbol" w:hint="default"/>
        <w:color w:val="000000" w:themeColor="text1"/>
      </w:rPr>
    </w:lvl>
    <w:lvl w:ilvl="1" w:tplc="08090003">
      <w:start w:val="1"/>
      <w:numFmt w:val="bullet"/>
      <w:lvlText w:val="o"/>
      <w:lvlJc w:val="left"/>
      <w:pPr>
        <w:ind w:left="3802" w:hanging="360"/>
      </w:pPr>
      <w:rPr>
        <w:rFonts w:ascii="Courier New" w:hAnsi="Courier New" w:cs="Courier New" w:hint="default"/>
      </w:rPr>
    </w:lvl>
    <w:lvl w:ilvl="2" w:tplc="08090005" w:tentative="1">
      <w:start w:val="1"/>
      <w:numFmt w:val="bullet"/>
      <w:lvlText w:val=""/>
      <w:lvlJc w:val="left"/>
      <w:pPr>
        <w:ind w:left="4522" w:hanging="360"/>
      </w:pPr>
      <w:rPr>
        <w:rFonts w:ascii="Wingdings" w:hAnsi="Wingdings" w:hint="default"/>
      </w:rPr>
    </w:lvl>
    <w:lvl w:ilvl="3" w:tplc="08090001" w:tentative="1">
      <w:start w:val="1"/>
      <w:numFmt w:val="bullet"/>
      <w:lvlText w:val=""/>
      <w:lvlJc w:val="left"/>
      <w:pPr>
        <w:ind w:left="5242" w:hanging="360"/>
      </w:pPr>
      <w:rPr>
        <w:rFonts w:ascii="Symbol" w:hAnsi="Symbol" w:hint="default"/>
      </w:rPr>
    </w:lvl>
    <w:lvl w:ilvl="4" w:tplc="08090003" w:tentative="1">
      <w:start w:val="1"/>
      <w:numFmt w:val="bullet"/>
      <w:lvlText w:val="o"/>
      <w:lvlJc w:val="left"/>
      <w:pPr>
        <w:ind w:left="5962" w:hanging="360"/>
      </w:pPr>
      <w:rPr>
        <w:rFonts w:ascii="Courier New" w:hAnsi="Courier New" w:cs="Courier New" w:hint="default"/>
      </w:rPr>
    </w:lvl>
    <w:lvl w:ilvl="5" w:tplc="08090005" w:tentative="1">
      <w:start w:val="1"/>
      <w:numFmt w:val="bullet"/>
      <w:lvlText w:val=""/>
      <w:lvlJc w:val="left"/>
      <w:pPr>
        <w:ind w:left="6682" w:hanging="360"/>
      </w:pPr>
      <w:rPr>
        <w:rFonts w:ascii="Wingdings" w:hAnsi="Wingdings" w:hint="default"/>
      </w:rPr>
    </w:lvl>
    <w:lvl w:ilvl="6" w:tplc="08090001" w:tentative="1">
      <w:start w:val="1"/>
      <w:numFmt w:val="bullet"/>
      <w:lvlText w:val=""/>
      <w:lvlJc w:val="left"/>
      <w:pPr>
        <w:ind w:left="7402" w:hanging="360"/>
      </w:pPr>
      <w:rPr>
        <w:rFonts w:ascii="Symbol" w:hAnsi="Symbol" w:hint="default"/>
      </w:rPr>
    </w:lvl>
    <w:lvl w:ilvl="7" w:tplc="08090003" w:tentative="1">
      <w:start w:val="1"/>
      <w:numFmt w:val="bullet"/>
      <w:lvlText w:val="o"/>
      <w:lvlJc w:val="left"/>
      <w:pPr>
        <w:ind w:left="8122" w:hanging="360"/>
      </w:pPr>
      <w:rPr>
        <w:rFonts w:ascii="Courier New" w:hAnsi="Courier New" w:cs="Courier New" w:hint="default"/>
      </w:rPr>
    </w:lvl>
    <w:lvl w:ilvl="8" w:tplc="08090005" w:tentative="1">
      <w:start w:val="1"/>
      <w:numFmt w:val="bullet"/>
      <w:lvlText w:val=""/>
      <w:lvlJc w:val="left"/>
      <w:pPr>
        <w:ind w:left="8842" w:hanging="360"/>
      </w:pPr>
      <w:rPr>
        <w:rFonts w:ascii="Wingdings" w:hAnsi="Wingdings" w:hint="default"/>
      </w:rPr>
    </w:lvl>
  </w:abstractNum>
  <w:abstractNum w:abstractNumId="21" w15:restartNumberingAfterBreak="0">
    <w:nsid w:val="58515CB6"/>
    <w:multiLevelType w:val="hybridMultilevel"/>
    <w:tmpl w:val="1CFAEC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59222A3F"/>
    <w:multiLevelType w:val="hybridMultilevel"/>
    <w:tmpl w:val="D0A005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62FC300F"/>
    <w:multiLevelType w:val="hybridMultilevel"/>
    <w:tmpl w:val="B82E4A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688C169A"/>
    <w:multiLevelType w:val="hybridMultilevel"/>
    <w:tmpl w:val="A8D443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6A686244"/>
    <w:multiLevelType w:val="hybridMultilevel"/>
    <w:tmpl w:val="D068D0C0"/>
    <w:lvl w:ilvl="0" w:tplc="5F84DA06">
      <w:start w:val="1"/>
      <w:numFmt w:val="decimal"/>
      <w:lvlText w:val="%1."/>
      <w:lvlJc w:val="left"/>
      <w:pPr>
        <w:ind w:left="1080" w:hanging="360"/>
      </w:pPr>
      <w:rPr>
        <w:color w:val="auto"/>
        <w:sz w:val="22"/>
        <w:szCs w:val="22"/>
      </w:rPr>
    </w:lvl>
    <w:lvl w:ilvl="1" w:tplc="08090017">
      <w:start w:val="1"/>
      <w:numFmt w:val="lowerLetter"/>
      <w:lvlText w:val="%2)"/>
      <w:lvlJc w:val="left"/>
      <w:pPr>
        <w:ind w:left="1800" w:hanging="360"/>
      </w:pPr>
    </w:lvl>
    <w:lvl w:ilvl="2" w:tplc="DBF4C736">
      <w:start w:val="3"/>
      <w:numFmt w:val="bullet"/>
      <w:lvlText w:val="-"/>
      <w:lvlJc w:val="left"/>
      <w:pPr>
        <w:ind w:left="2700" w:hanging="360"/>
      </w:pPr>
      <w:rPr>
        <w:rFonts w:ascii="Arial" w:eastAsia="Times New Roman" w:hAnsi="Arial" w:cs="Arial"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6CFC469C"/>
    <w:multiLevelType w:val="hybridMultilevel"/>
    <w:tmpl w:val="FFC034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6D1D52FC"/>
    <w:multiLevelType w:val="hybridMultilevel"/>
    <w:tmpl w:val="A81A684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71D3777B"/>
    <w:multiLevelType w:val="hybridMultilevel"/>
    <w:tmpl w:val="EF1A54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72696D80"/>
    <w:multiLevelType w:val="hybridMultilevel"/>
    <w:tmpl w:val="2CA2BF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73E57A89"/>
    <w:multiLevelType w:val="hybridMultilevel"/>
    <w:tmpl w:val="4D3A0E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7C616176"/>
    <w:multiLevelType w:val="hybridMultilevel"/>
    <w:tmpl w:val="700602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82873484">
    <w:abstractNumId w:val="18"/>
  </w:num>
  <w:num w:numId="2" w16cid:durableId="1107506393">
    <w:abstractNumId w:val="16"/>
    <w:lvlOverride w:ilvl="0">
      <w:lvl w:ilvl="0">
        <w:start w:val="1"/>
        <w:numFmt w:val="decimal"/>
        <w:pStyle w:val="Heading1"/>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pStyle w:val="TSB-Level1Numbers"/>
        <w:lvlText w:val="%1.%2."/>
        <w:lvlJc w:val="left"/>
        <w:pPr>
          <w:ind w:left="1424" w:hanging="431"/>
        </w:pPr>
        <w:rPr>
          <w:rFonts w:asciiTheme="minorHAnsi" w:hAnsiTheme="minorHAnsi" w:hint="default"/>
          <w:b w:val="0"/>
          <w:sz w:val="22"/>
        </w:rPr>
      </w:lvl>
    </w:lvlOverride>
    <w:lvlOverride w:ilvl="2">
      <w:lvl w:ilvl="2">
        <w:start w:val="1"/>
        <w:numFmt w:val="decimal"/>
        <w:pStyle w:val="TSB-Level2Numbers"/>
        <w:lvlText w:val="%1.%2.%3."/>
        <w:lvlJc w:val="left"/>
        <w:pPr>
          <w:ind w:left="206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 w16cid:durableId="1786921162">
    <w:abstractNumId w:val="20"/>
  </w:num>
  <w:num w:numId="4" w16cid:durableId="1533304466">
    <w:abstractNumId w:val="16"/>
    <w:lvlOverride w:ilvl="0">
      <w:lvl w:ilvl="0">
        <w:start w:val="1"/>
        <w:numFmt w:val="decimal"/>
        <w:pStyle w:val="Heading1"/>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1">
      <w:lvl w:ilvl="1">
        <w:start w:val="1"/>
        <w:numFmt w:val="decimal"/>
        <w:pStyle w:val="TSB-Level1Numbers"/>
        <w:lvlText w:val="%1.%2."/>
        <w:lvlJc w:val="center"/>
        <w:pPr>
          <w:ind w:left="1424" w:hanging="431"/>
        </w:pPr>
        <w:rPr>
          <w:rFonts w:asciiTheme="minorHAnsi" w:hAnsiTheme="minorHAnsi" w:hint="default"/>
          <w:b w:val="0"/>
          <w:sz w:val="22"/>
        </w:rPr>
      </w:lvl>
    </w:lvlOverride>
    <w:lvlOverride w:ilvl="2">
      <w:lvl w:ilvl="2">
        <w:start w:val="1"/>
        <w:numFmt w:val="decimal"/>
        <w:pStyle w:val="TSB-Level2Numbers"/>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1066878087">
    <w:abstractNumId w:val="2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674552">
    <w:abstractNumId w:val="12"/>
  </w:num>
  <w:num w:numId="7" w16cid:durableId="572200309">
    <w:abstractNumId w:val="8"/>
  </w:num>
  <w:num w:numId="8" w16cid:durableId="554197751">
    <w:abstractNumId w:val="16"/>
    <w:lvlOverride w:ilvl="0">
      <w:lvl w:ilvl="0">
        <w:start w:val="1"/>
        <w:numFmt w:val="decimal"/>
        <w:pStyle w:val="Heading1"/>
        <w:lvlText w:val="%1."/>
        <w:lvlJc w:val="left"/>
        <w:pPr>
          <w:ind w:left="360" w:hanging="360"/>
        </w:pPr>
        <w:rPr>
          <w:b/>
        </w:rPr>
      </w:lvl>
    </w:lvlOverride>
    <w:lvlOverride w:ilvl="1">
      <w:lvl w:ilvl="1">
        <w:start w:val="1"/>
        <w:numFmt w:val="decimal"/>
        <w:pStyle w:val="TSB-Level1Numbers"/>
        <w:lvlText w:val="%1.%2."/>
        <w:lvlJc w:val="center"/>
        <w:pPr>
          <w:ind w:left="792" w:hanging="432"/>
        </w:pPr>
        <w:rPr>
          <w:rFonts w:asciiTheme="minorHAnsi" w:hAnsiTheme="minorHAnsi"/>
          <w:b w:val="0"/>
          <w:color w:val="auto"/>
          <w:sz w:val="22"/>
        </w:rPr>
      </w:lvl>
    </w:lvlOverride>
    <w:lvlOverride w:ilvl="2">
      <w:lvl w:ilvl="2">
        <w:start w:val="1"/>
        <w:numFmt w:val="decimal"/>
        <w:pStyle w:val="TSB-Level2Numbers"/>
        <w:lvlText w:val="%1.%2.%3."/>
        <w:lvlJc w:val="left"/>
        <w:pPr>
          <w:ind w:left="1224" w:hanging="504"/>
        </w:p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9" w16cid:durableId="1654800079">
    <w:abstractNumId w:val="10"/>
  </w:num>
  <w:num w:numId="10" w16cid:durableId="129131427">
    <w:abstractNumId w:val="30"/>
  </w:num>
  <w:num w:numId="11" w16cid:durableId="1559511221">
    <w:abstractNumId w:val="24"/>
  </w:num>
  <w:num w:numId="12" w16cid:durableId="144594613">
    <w:abstractNumId w:val="7"/>
  </w:num>
  <w:num w:numId="13" w16cid:durableId="696468414">
    <w:abstractNumId w:val="1"/>
  </w:num>
  <w:num w:numId="14" w16cid:durableId="267196769">
    <w:abstractNumId w:val="26"/>
  </w:num>
  <w:num w:numId="15" w16cid:durableId="1548100486">
    <w:abstractNumId w:val="2"/>
  </w:num>
  <w:num w:numId="16" w16cid:durableId="1841118891">
    <w:abstractNumId w:val="28"/>
  </w:num>
  <w:num w:numId="17" w16cid:durableId="1891532256">
    <w:abstractNumId w:val="11"/>
  </w:num>
  <w:num w:numId="18" w16cid:durableId="1276255492">
    <w:abstractNumId w:val="22"/>
  </w:num>
  <w:num w:numId="19" w16cid:durableId="548999202">
    <w:abstractNumId w:val="0"/>
  </w:num>
  <w:num w:numId="20" w16cid:durableId="1906060713">
    <w:abstractNumId w:val="3"/>
  </w:num>
  <w:num w:numId="21" w16cid:durableId="1856461262">
    <w:abstractNumId w:val="27"/>
  </w:num>
  <w:num w:numId="22" w16cid:durableId="2073507213">
    <w:abstractNumId w:val="21"/>
  </w:num>
  <w:num w:numId="23" w16cid:durableId="2042969190">
    <w:abstractNumId w:val="4"/>
  </w:num>
  <w:num w:numId="24" w16cid:durableId="1670676140">
    <w:abstractNumId w:val="15"/>
  </w:num>
  <w:num w:numId="25" w16cid:durableId="2038189313">
    <w:abstractNumId w:val="17"/>
  </w:num>
  <w:num w:numId="26" w16cid:durableId="682784986">
    <w:abstractNumId w:val="29"/>
  </w:num>
  <w:num w:numId="27" w16cid:durableId="844855341">
    <w:abstractNumId w:val="19"/>
  </w:num>
  <w:num w:numId="28" w16cid:durableId="464353263">
    <w:abstractNumId w:val="5"/>
  </w:num>
  <w:num w:numId="29" w16cid:durableId="1810901272">
    <w:abstractNumId w:val="23"/>
  </w:num>
  <w:num w:numId="30" w16cid:durableId="1493175663">
    <w:abstractNumId w:val="13"/>
  </w:num>
  <w:num w:numId="31" w16cid:durableId="1829906296">
    <w:abstractNumId w:val="6"/>
  </w:num>
  <w:num w:numId="32" w16cid:durableId="8374265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5785622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9400883">
    <w:abstractNumId w:val="25"/>
  </w:num>
  <w:num w:numId="35" w16cid:durableId="319042628">
    <w:abstractNumId w:val="31"/>
  </w:num>
  <w:num w:numId="36" w16cid:durableId="27949157">
    <w:abstractNumId w:val="9"/>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175D"/>
    <w:rsid w:val="00032FF5"/>
    <w:rsid w:val="0004246E"/>
    <w:rsid w:val="000479AF"/>
    <w:rsid w:val="000618FD"/>
    <w:rsid w:val="00065F17"/>
    <w:rsid w:val="00072233"/>
    <w:rsid w:val="000B34D7"/>
    <w:rsid w:val="000B66BD"/>
    <w:rsid w:val="000D31AF"/>
    <w:rsid w:val="00101477"/>
    <w:rsid w:val="001158D4"/>
    <w:rsid w:val="0012059A"/>
    <w:rsid w:val="001302F2"/>
    <w:rsid w:val="00135BCA"/>
    <w:rsid w:val="001410B1"/>
    <w:rsid w:val="001651A0"/>
    <w:rsid w:val="00171396"/>
    <w:rsid w:val="00184E3E"/>
    <w:rsid w:val="001912F4"/>
    <w:rsid w:val="00197C29"/>
    <w:rsid w:val="001A1BA1"/>
    <w:rsid w:val="001A71FD"/>
    <w:rsid w:val="001A7FDA"/>
    <w:rsid w:val="001D11F2"/>
    <w:rsid w:val="002765CB"/>
    <w:rsid w:val="00281ED8"/>
    <w:rsid w:val="002958DF"/>
    <w:rsid w:val="00295CBD"/>
    <w:rsid w:val="0029787F"/>
    <w:rsid w:val="002B77C0"/>
    <w:rsid w:val="002C4406"/>
    <w:rsid w:val="002D1305"/>
    <w:rsid w:val="002E50A6"/>
    <w:rsid w:val="00303C10"/>
    <w:rsid w:val="003116E0"/>
    <w:rsid w:val="00315922"/>
    <w:rsid w:val="00340495"/>
    <w:rsid w:val="0035438E"/>
    <w:rsid w:val="003704EF"/>
    <w:rsid w:val="00393E13"/>
    <w:rsid w:val="003954EE"/>
    <w:rsid w:val="003F32CB"/>
    <w:rsid w:val="003F4DA2"/>
    <w:rsid w:val="00421E53"/>
    <w:rsid w:val="00422F03"/>
    <w:rsid w:val="004236AA"/>
    <w:rsid w:val="004277E1"/>
    <w:rsid w:val="00432A00"/>
    <w:rsid w:val="00433371"/>
    <w:rsid w:val="004348E1"/>
    <w:rsid w:val="00442FE0"/>
    <w:rsid w:val="00490181"/>
    <w:rsid w:val="004A2135"/>
    <w:rsid w:val="004E3438"/>
    <w:rsid w:val="00522DFA"/>
    <w:rsid w:val="005405AD"/>
    <w:rsid w:val="00542295"/>
    <w:rsid w:val="00565E74"/>
    <w:rsid w:val="00567511"/>
    <w:rsid w:val="00571A05"/>
    <w:rsid w:val="00585BD8"/>
    <w:rsid w:val="005A40C1"/>
    <w:rsid w:val="005C4681"/>
    <w:rsid w:val="005D4B3F"/>
    <w:rsid w:val="005D5C2F"/>
    <w:rsid w:val="005E5E6D"/>
    <w:rsid w:val="006153FA"/>
    <w:rsid w:val="006417CA"/>
    <w:rsid w:val="00660B22"/>
    <w:rsid w:val="006924DB"/>
    <w:rsid w:val="006D3DD5"/>
    <w:rsid w:val="006E216E"/>
    <w:rsid w:val="00782363"/>
    <w:rsid w:val="007B1B8D"/>
    <w:rsid w:val="007E17A9"/>
    <w:rsid w:val="007E3350"/>
    <w:rsid w:val="007F2B33"/>
    <w:rsid w:val="007F3F48"/>
    <w:rsid w:val="007F5BC7"/>
    <w:rsid w:val="008264EC"/>
    <w:rsid w:val="008741BF"/>
    <w:rsid w:val="0089175D"/>
    <w:rsid w:val="008E3B07"/>
    <w:rsid w:val="009175C5"/>
    <w:rsid w:val="009221C1"/>
    <w:rsid w:val="00951E51"/>
    <w:rsid w:val="00972F38"/>
    <w:rsid w:val="009A0EFA"/>
    <w:rsid w:val="009C2135"/>
    <w:rsid w:val="009F71A4"/>
    <w:rsid w:val="00A27E84"/>
    <w:rsid w:val="00A3677C"/>
    <w:rsid w:val="00A8696C"/>
    <w:rsid w:val="00A93959"/>
    <w:rsid w:val="00AF4B87"/>
    <w:rsid w:val="00B05477"/>
    <w:rsid w:val="00B106E2"/>
    <w:rsid w:val="00B44842"/>
    <w:rsid w:val="00B449DB"/>
    <w:rsid w:val="00B71252"/>
    <w:rsid w:val="00B828E4"/>
    <w:rsid w:val="00B97840"/>
    <w:rsid w:val="00BA0DF6"/>
    <w:rsid w:val="00BA6547"/>
    <w:rsid w:val="00BB55F2"/>
    <w:rsid w:val="00C326EF"/>
    <w:rsid w:val="00C5412D"/>
    <w:rsid w:val="00C610D1"/>
    <w:rsid w:val="00C61586"/>
    <w:rsid w:val="00C758CD"/>
    <w:rsid w:val="00C86179"/>
    <w:rsid w:val="00CA05FB"/>
    <w:rsid w:val="00CB5DCC"/>
    <w:rsid w:val="00CE234A"/>
    <w:rsid w:val="00D10F23"/>
    <w:rsid w:val="00D35C62"/>
    <w:rsid w:val="00D63E09"/>
    <w:rsid w:val="00D7727B"/>
    <w:rsid w:val="00DB1CD5"/>
    <w:rsid w:val="00DD5D4F"/>
    <w:rsid w:val="00DF111B"/>
    <w:rsid w:val="00E415B0"/>
    <w:rsid w:val="00E55D7E"/>
    <w:rsid w:val="00E627C2"/>
    <w:rsid w:val="00E93FB2"/>
    <w:rsid w:val="00EB5DE5"/>
    <w:rsid w:val="00EB7E65"/>
    <w:rsid w:val="00ED63F6"/>
    <w:rsid w:val="00EE38F0"/>
    <w:rsid w:val="00EF139A"/>
    <w:rsid w:val="00EF2ED3"/>
    <w:rsid w:val="00F05498"/>
    <w:rsid w:val="00F5121B"/>
    <w:rsid w:val="00F6509E"/>
    <w:rsid w:val="00FA32F3"/>
    <w:rsid w:val="00FA3B45"/>
    <w:rsid w:val="00FA6736"/>
    <w:rsid w:val="00FD46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E6B879"/>
  <w15:chartTrackingRefBased/>
  <w15:docId w15:val="{B0CBA549-8116-4C09-93E3-4BB457429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TSB Headings"/>
    <w:basedOn w:val="ListParagraph"/>
    <w:next w:val="Normal"/>
    <w:link w:val="Heading1Char"/>
    <w:uiPriority w:val="9"/>
    <w:qFormat/>
    <w:rsid w:val="00B828E4"/>
    <w:pPr>
      <w:numPr>
        <w:numId w:val="2"/>
      </w:numPr>
      <w:spacing w:after="200" w:line="276" w:lineRule="auto"/>
      <w:ind w:left="1077" w:hanging="720"/>
      <w:outlineLvl w:val="0"/>
    </w:pPr>
    <w:rPr>
      <w:rFonts w:asciiTheme="majorHAnsi" w:hAnsiTheme="majorHAnsi" w:cstheme="majorHAnsi"/>
      <w:sz w:val="28"/>
      <w:szCs w:val="32"/>
    </w:rPr>
  </w:style>
  <w:style w:type="paragraph" w:styleId="Heading2">
    <w:name w:val="heading 2"/>
    <w:basedOn w:val="Normal"/>
    <w:next w:val="Normal"/>
    <w:link w:val="Heading2Char"/>
    <w:uiPriority w:val="9"/>
    <w:unhideWhenUsed/>
    <w:qFormat/>
    <w:rsid w:val="00EF2ED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17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175D"/>
  </w:style>
  <w:style w:type="paragraph" w:styleId="Footer">
    <w:name w:val="footer"/>
    <w:basedOn w:val="Normal"/>
    <w:link w:val="FooterChar"/>
    <w:uiPriority w:val="99"/>
    <w:unhideWhenUsed/>
    <w:rsid w:val="008917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175D"/>
  </w:style>
  <w:style w:type="table" w:styleId="TableGrid">
    <w:name w:val="Table Grid"/>
    <w:basedOn w:val="TableNormal"/>
    <w:uiPriority w:val="59"/>
    <w:rsid w:val="008917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qFormat/>
    <w:rsid w:val="0089175D"/>
    <w:pPr>
      <w:ind w:left="720"/>
      <w:contextualSpacing/>
    </w:pPr>
  </w:style>
  <w:style w:type="paragraph" w:styleId="FootnoteText">
    <w:name w:val="footnote text"/>
    <w:basedOn w:val="Normal"/>
    <w:link w:val="FootnoteTextChar"/>
    <w:uiPriority w:val="99"/>
    <w:unhideWhenUsed/>
    <w:rsid w:val="002C4406"/>
    <w:pPr>
      <w:spacing w:after="0" w:line="240" w:lineRule="auto"/>
    </w:pPr>
    <w:rPr>
      <w:sz w:val="20"/>
      <w:szCs w:val="20"/>
    </w:rPr>
  </w:style>
  <w:style w:type="character" w:customStyle="1" w:styleId="FootnoteTextChar">
    <w:name w:val="Footnote Text Char"/>
    <w:basedOn w:val="DefaultParagraphFont"/>
    <w:link w:val="FootnoteText"/>
    <w:uiPriority w:val="99"/>
    <w:rsid w:val="002C4406"/>
    <w:rPr>
      <w:sz w:val="20"/>
      <w:szCs w:val="20"/>
    </w:rPr>
  </w:style>
  <w:style w:type="character" w:styleId="FootnoteReference">
    <w:name w:val="footnote reference"/>
    <w:basedOn w:val="DefaultParagraphFont"/>
    <w:uiPriority w:val="99"/>
    <w:semiHidden/>
    <w:unhideWhenUsed/>
    <w:rsid w:val="002C4406"/>
    <w:rPr>
      <w:vertAlign w:val="superscript"/>
    </w:rPr>
  </w:style>
  <w:style w:type="character" w:styleId="Hyperlink">
    <w:name w:val="Hyperlink"/>
    <w:basedOn w:val="DefaultParagraphFont"/>
    <w:uiPriority w:val="99"/>
    <w:unhideWhenUsed/>
    <w:rsid w:val="002C4406"/>
    <w:rPr>
      <w:color w:val="0563C1" w:themeColor="hyperlink"/>
      <w:u w:val="single"/>
    </w:rPr>
  </w:style>
  <w:style w:type="character" w:customStyle="1" w:styleId="UnresolvedMention1">
    <w:name w:val="Unresolved Mention1"/>
    <w:basedOn w:val="DefaultParagraphFont"/>
    <w:uiPriority w:val="99"/>
    <w:semiHidden/>
    <w:unhideWhenUsed/>
    <w:rsid w:val="002C4406"/>
    <w:rPr>
      <w:color w:val="605E5C"/>
      <w:shd w:val="clear" w:color="auto" w:fill="E1DFDD"/>
    </w:rPr>
  </w:style>
  <w:style w:type="table" w:styleId="PlainTable4">
    <w:name w:val="Plain Table 4"/>
    <w:basedOn w:val="TableNormal"/>
    <w:uiPriority w:val="44"/>
    <w:rsid w:val="002B77C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Spacing">
    <w:name w:val="No Spacing"/>
    <w:aliases w:val="TSB Body Text"/>
    <w:basedOn w:val="Normal"/>
    <w:link w:val="NoSpacingChar"/>
    <w:uiPriority w:val="1"/>
    <w:qFormat/>
    <w:rsid w:val="001302F2"/>
    <w:pPr>
      <w:spacing w:after="200" w:line="276" w:lineRule="auto"/>
    </w:pPr>
    <w:rPr>
      <w:bCs/>
    </w:rPr>
  </w:style>
  <w:style w:type="character" w:customStyle="1" w:styleId="NoSpacingChar">
    <w:name w:val="No Spacing Char"/>
    <w:aliases w:val="TSB Body Text Char"/>
    <w:basedOn w:val="DefaultParagraphFont"/>
    <w:link w:val="NoSpacing"/>
    <w:uiPriority w:val="1"/>
    <w:rsid w:val="001302F2"/>
    <w:rPr>
      <w:bCs/>
    </w:rPr>
  </w:style>
  <w:style w:type="table" w:customStyle="1" w:styleId="TableGrid1">
    <w:name w:val="Table Grid1"/>
    <w:basedOn w:val="TableNormal"/>
    <w:next w:val="TableGrid"/>
    <w:uiPriority w:val="59"/>
    <w:rsid w:val="00B828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TSB Headings Char"/>
    <w:basedOn w:val="DefaultParagraphFont"/>
    <w:link w:val="Heading1"/>
    <w:uiPriority w:val="9"/>
    <w:rsid w:val="00B828E4"/>
    <w:rPr>
      <w:rFonts w:asciiTheme="majorHAnsi" w:hAnsiTheme="majorHAnsi" w:cstheme="majorHAnsi"/>
      <w:sz w:val="28"/>
      <w:szCs w:val="32"/>
    </w:rPr>
  </w:style>
  <w:style w:type="numbering" w:customStyle="1" w:styleId="Style1">
    <w:name w:val="Style1"/>
    <w:basedOn w:val="NoList"/>
    <w:uiPriority w:val="99"/>
    <w:rsid w:val="00B828E4"/>
    <w:pPr>
      <w:numPr>
        <w:numId w:val="1"/>
      </w:numPr>
    </w:pPr>
  </w:style>
  <w:style w:type="paragraph" w:customStyle="1" w:styleId="TSB-Level1Numbers">
    <w:name w:val="TSB - Level 1 Numbers"/>
    <w:basedOn w:val="Heading1"/>
    <w:link w:val="TSB-Level1NumbersChar"/>
    <w:qFormat/>
    <w:rsid w:val="00B828E4"/>
    <w:pPr>
      <w:numPr>
        <w:ilvl w:val="1"/>
      </w:numPr>
      <w:ind w:left="1423"/>
      <w:contextualSpacing w:val="0"/>
    </w:pPr>
    <w:rPr>
      <w:rFonts w:cstheme="minorHAnsi"/>
      <w:sz w:val="22"/>
    </w:rPr>
  </w:style>
  <w:style w:type="paragraph" w:customStyle="1" w:styleId="TSB-PolicyBullets">
    <w:name w:val="TSB - Policy Bullets"/>
    <w:basedOn w:val="ListParagraph"/>
    <w:link w:val="TSB-PolicyBulletsChar"/>
    <w:qFormat/>
    <w:rsid w:val="00B828E4"/>
    <w:pPr>
      <w:numPr>
        <w:numId w:val="3"/>
      </w:numPr>
      <w:spacing w:before="200" w:after="200" w:line="276" w:lineRule="auto"/>
      <w:ind w:left="1491" w:hanging="357"/>
    </w:pPr>
  </w:style>
  <w:style w:type="paragraph" w:customStyle="1" w:styleId="TSB-Level2Numbers">
    <w:name w:val="TSB - Level 2 Numbers"/>
    <w:basedOn w:val="TSB-Level1Numbers"/>
    <w:link w:val="TSB-Level2NumbersChar"/>
    <w:qFormat/>
    <w:rsid w:val="00B828E4"/>
    <w:pPr>
      <w:numPr>
        <w:ilvl w:val="2"/>
      </w:numPr>
      <w:ind w:left="2223" w:hanging="998"/>
    </w:pPr>
  </w:style>
  <w:style w:type="character" w:customStyle="1" w:styleId="TSB-PolicyBulletsChar">
    <w:name w:val="TSB - Policy Bullets Char"/>
    <w:basedOn w:val="DefaultParagraphFont"/>
    <w:link w:val="TSB-PolicyBullets"/>
    <w:rsid w:val="00B828E4"/>
  </w:style>
  <w:style w:type="character" w:customStyle="1" w:styleId="TSB-Level1NumbersChar">
    <w:name w:val="TSB - Level 1 Numbers Char"/>
    <w:basedOn w:val="DefaultParagraphFont"/>
    <w:link w:val="TSB-Level1Numbers"/>
    <w:rsid w:val="00B828E4"/>
    <w:rPr>
      <w:rFonts w:asciiTheme="majorHAnsi" w:hAnsiTheme="majorHAnsi" w:cstheme="minorHAnsi"/>
      <w:szCs w:val="32"/>
    </w:rPr>
  </w:style>
  <w:style w:type="character" w:styleId="FollowedHyperlink">
    <w:name w:val="FollowedHyperlink"/>
    <w:basedOn w:val="DefaultParagraphFont"/>
    <w:uiPriority w:val="99"/>
    <w:semiHidden/>
    <w:unhideWhenUsed/>
    <w:rsid w:val="002D1305"/>
    <w:rPr>
      <w:color w:val="954F72" w:themeColor="followedHyperlink"/>
      <w:u w:val="single"/>
    </w:rPr>
  </w:style>
  <w:style w:type="paragraph" w:styleId="BalloonText">
    <w:name w:val="Balloon Text"/>
    <w:basedOn w:val="Normal"/>
    <w:link w:val="BalloonTextChar"/>
    <w:uiPriority w:val="99"/>
    <w:semiHidden/>
    <w:unhideWhenUsed/>
    <w:rsid w:val="007F5B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5BC7"/>
    <w:rPr>
      <w:rFonts w:ascii="Segoe UI" w:hAnsi="Segoe UI" w:cs="Segoe UI"/>
      <w:sz w:val="18"/>
      <w:szCs w:val="18"/>
    </w:rPr>
  </w:style>
  <w:style w:type="character" w:customStyle="1" w:styleId="Heading2Char">
    <w:name w:val="Heading 2 Char"/>
    <w:basedOn w:val="DefaultParagraphFont"/>
    <w:link w:val="Heading2"/>
    <w:uiPriority w:val="9"/>
    <w:rsid w:val="00EF2ED3"/>
    <w:rPr>
      <w:rFonts w:asciiTheme="majorHAnsi" w:eastAsiaTheme="majorEastAsia" w:hAnsiTheme="majorHAnsi" w:cstheme="majorBidi"/>
      <w:color w:val="2F5496" w:themeColor="accent1" w:themeShade="BF"/>
      <w:sz w:val="26"/>
      <w:szCs w:val="26"/>
    </w:rPr>
  </w:style>
  <w:style w:type="character" w:customStyle="1" w:styleId="ListParagraphChar">
    <w:name w:val="List Paragraph Char"/>
    <w:basedOn w:val="DefaultParagraphFont"/>
    <w:link w:val="ListParagraph"/>
    <w:rsid w:val="00EF2ED3"/>
  </w:style>
  <w:style w:type="character" w:customStyle="1" w:styleId="TSB-Level2NumbersChar">
    <w:name w:val="TSB - Level 2 Numbers Char"/>
    <w:basedOn w:val="TSB-Level1NumbersChar"/>
    <w:link w:val="TSB-Level2Numbers"/>
    <w:rsid w:val="00EF2ED3"/>
    <w:rPr>
      <w:rFonts w:asciiTheme="majorHAnsi" w:hAnsiTheme="majorHAnsi" w:cstheme="minorHAnsi"/>
      <w:szCs w:val="32"/>
    </w:rPr>
  </w:style>
  <w:style w:type="paragraph" w:customStyle="1" w:styleId="ScheduleHeading">
    <w:name w:val="Schedule Heading"/>
    <w:basedOn w:val="Normal"/>
    <w:next w:val="Normal"/>
    <w:rsid w:val="00FA3B45"/>
    <w:pPr>
      <w:spacing w:before="240" w:after="0" w:line="240" w:lineRule="auto"/>
      <w:jc w:val="center"/>
    </w:pPr>
    <w:rPr>
      <w:rFonts w:ascii="Arial" w:eastAsia="Times New Roman" w:hAnsi="Arial" w:cs="Times New Roman"/>
      <w:b/>
      <w:szCs w:val="24"/>
      <w:u w:val="single"/>
      <w:lang w:eastAsia="en-GB"/>
    </w:rPr>
  </w:style>
  <w:style w:type="paragraph" w:customStyle="1" w:styleId="Sch2Number">
    <w:name w:val="Sch 2 Number"/>
    <w:basedOn w:val="Normal"/>
    <w:uiPriority w:val="30"/>
    <w:qFormat/>
    <w:rsid w:val="00FA3B45"/>
    <w:pPr>
      <w:numPr>
        <w:ilvl w:val="3"/>
        <w:numId w:val="31"/>
      </w:numPr>
      <w:spacing w:after="240" w:line="240" w:lineRule="auto"/>
      <w:jc w:val="both"/>
    </w:pPr>
  </w:style>
  <w:style w:type="paragraph" w:customStyle="1" w:styleId="Sch1Heading">
    <w:name w:val="Sch 1 Heading"/>
    <w:basedOn w:val="Normal"/>
    <w:next w:val="Sch2Number"/>
    <w:uiPriority w:val="30"/>
    <w:qFormat/>
    <w:rsid w:val="00FA3B45"/>
    <w:pPr>
      <w:keepNext/>
      <w:numPr>
        <w:ilvl w:val="2"/>
        <w:numId w:val="31"/>
      </w:numPr>
      <w:spacing w:after="240" w:line="240" w:lineRule="auto"/>
      <w:jc w:val="both"/>
      <w:outlineLvl w:val="0"/>
    </w:pPr>
    <w:rPr>
      <w:rFonts w:asciiTheme="majorHAnsi" w:hAnsiTheme="majorHAnsi"/>
      <w:b/>
      <w:u w:val="single"/>
    </w:rPr>
  </w:style>
  <w:style w:type="paragraph" w:customStyle="1" w:styleId="Sch3Number">
    <w:name w:val="Sch 3 Number"/>
    <w:basedOn w:val="Normal"/>
    <w:uiPriority w:val="30"/>
    <w:qFormat/>
    <w:rsid w:val="00FA3B45"/>
    <w:pPr>
      <w:numPr>
        <w:ilvl w:val="4"/>
        <w:numId w:val="31"/>
      </w:numPr>
      <w:spacing w:after="240" w:line="240" w:lineRule="auto"/>
      <w:jc w:val="both"/>
    </w:pPr>
  </w:style>
  <w:style w:type="paragraph" w:customStyle="1" w:styleId="Sch4Number">
    <w:name w:val="Sch 4 Number"/>
    <w:basedOn w:val="Normal"/>
    <w:uiPriority w:val="30"/>
    <w:qFormat/>
    <w:rsid w:val="00FA3B45"/>
    <w:pPr>
      <w:numPr>
        <w:ilvl w:val="5"/>
        <w:numId w:val="31"/>
      </w:numPr>
      <w:spacing w:after="240" w:line="240" w:lineRule="auto"/>
      <w:jc w:val="both"/>
    </w:pPr>
  </w:style>
  <w:style w:type="paragraph" w:customStyle="1" w:styleId="Sch5Number">
    <w:name w:val="Sch 5 Number"/>
    <w:basedOn w:val="Normal"/>
    <w:uiPriority w:val="30"/>
    <w:qFormat/>
    <w:rsid w:val="00FA3B45"/>
    <w:pPr>
      <w:numPr>
        <w:ilvl w:val="6"/>
        <w:numId w:val="31"/>
      </w:numPr>
      <w:spacing w:after="240" w:line="240" w:lineRule="auto"/>
      <w:jc w:val="both"/>
    </w:pPr>
  </w:style>
  <w:style w:type="paragraph" w:customStyle="1" w:styleId="Sch6Number">
    <w:name w:val="Sch 6 Number"/>
    <w:basedOn w:val="Normal"/>
    <w:uiPriority w:val="30"/>
    <w:semiHidden/>
    <w:rsid w:val="00FA3B45"/>
    <w:pPr>
      <w:numPr>
        <w:ilvl w:val="7"/>
        <w:numId w:val="31"/>
      </w:numPr>
      <w:spacing w:after="240" w:line="240" w:lineRule="auto"/>
      <w:jc w:val="both"/>
    </w:pPr>
  </w:style>
  <w:style w:type="paragraph" w:customStyle="1" w:styleId="Sch7Number">
    <w:name w:val="Sch 7 Number"/>
    <w:basedOn w:val="Normal"/>
    <w:uiPriority w:val="30"/>
    <w:semiHidden/>
    <w:rsid w:val="00FA3B45"/>
    <w:pPr>
      <w:numPr>
        <w:ilvl w:val="8"/>
        <w:numId w:val="31"/>
      </w:numPr>
      <w:spacing w:after="240" w:line="240" w:lineRule="auto"/>
      <w:jc w:val="both"/>
    </w:pPr>
  </w:style>
  <w:style w:type="paragraph" w:customStyle="1" w:styleId="Schedule">
    <w:name w:val="Schedule"/>
    <w:basedOn w:val="Normal"/>
    <w:next w:val="BodyText"/>
    <w:uiPriority w:val="29"/>
    <w:qFormat/>
    <w:rsid w:val="00FA3B45"/>
    <w:pPr>
      <w:keepNext/>
      <w:pageBreakBefore/>
      <w:numPr>
        <w:numId w:val="31"/>
      </w:numPr>
      <w:spacing w:after="240" w:line="240" w:lineRule="auto"/>
      <w:jc w:val="center"/>
      <w:outlineLvl w:val="0"/>
    </w:pPr>
    <w:rPr>
      <w:rFonts w:asciiTheme="majorHAnsi" w:hAnsiTheme="majorHAnsi"/>
      <w:b/>
      <w:u w:val="single"/>
    </w:rPr>
  </w:style>
  <w:style w:type="paragraph" w:customStyle="1" w:styleId="Part">
    <w:name w:val="Part"/>
    <w:basedOn w:val="Normal"/>
    <w:next w:val="BodyText"/>
    <w:uiPriority w:val="30"/>
    <w:qFormat/>
    <w:rsid w:val="00FA3B45"/>
    <w:pPr>
      <w:keepNext/>
      <w:numPr>
        <w:ilvl w:val="1"/>
        <w:numId w:val="31"/>
      </w:numPr>
      <w:spacing w:after="240" w:line="240" w:lineRule="auto"/>
      <w:jc w:val="center"/>
      <w:outlineLvl w:val="1"/>
    </w:pPr>
    <w:rPr>
      <w:rFonts w:asciiTheme="majorHAnsi" w:hAnsiTheme="majorHAnsi"/>
      <w:u w:val="single"/>
    </w:rPr>
  </w:style>
  <w:style w:type="numbering" w:customStyle="1" w:styleId="ListScheduleNumbering">
    <w:name w:val="List Schedule Numbering"/>
    <w:uiPriority w:val="99"/>
    <w:rsid w:val="00FA3B45"/>
    <w:pPr>
      <w:numPr>
        <w:numId w:val="31"/>
      </w:numPr>
    </w:pPr>
  </w:style>
  <w:style w:type="paragraph" w:styleId="BodyText">
    <w:name w:val="Body Text"/>
    <w:basedOn w:val="Normal"/>
    <w:link w:val="BodyTextChar"/>
    <w:uiPriority w:val="99"/>
    <w:semiHidden/>
    <w:unhideWhenUsed/>
    <w:rsid w:val="00FA3B45"/>
    <w:pPr>
      <w:spacing w:after="120"/>
    </w:pPr>
  </w:style>
  <w:style w:type="character" w:customStyle="1" w:styleId="BodyTextChar">
    <w:name w:val="Body Text Char"/>
    <w:basedOn w:val="DefaultParagraphFont"/>
    <w:link w:val="BodyText"/>
    <w:uiPriority w:val="99"/>
    <w:semiHidden/>
    <w:rsid w:val="00FA3B45"/>
  </w:style>
  <w:style w:type="paragraph" w:styleId="NormalWeb">
    <w:name w:val="Normal (Web)"/>
    <w:basedOn w:val="Normal"/>
    <w:uiPriority w:val="99"/>
    <w:unhideWhenUsed/>
    <w:rsid w:val="005A40C1"/>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BodyIndent2">
    <w:name w:val="Body Indent 2"/>
    <w:basedOn w:val="Normal"/>
    <w:rsid w:val="00072233"/>
    <w:pPr>
      <w:spacing w:before="240" w:after="0" w:line="240" w:lineRule="auto"/>
      <w:ind w:left="720"/>
      <w:jc w:val="both"/>
    </w:pPr>
    <w:rPr>
      <w:rFonts w:ascii="Arial" w:eastAsia="Times New Roman" w:hAnsi="Arial" w:cs="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310552">
      <w:bodyDiv w:val="1"/>
      <w:marLeft w:val="0"/>
      <w:marRight w:val="0"/>
      <w:marTop w:val="0"/>
      <w:marBottom w:val="0"/>
      <w:divBdr>
        <w:top w:val="none" w:sz="0" w:space="0" w:color="auto"/>
        <w:left w:val="none" w:sz="0" w:space="0" w:color="auto"/>
        <w:bottom w:val="none" w:sz="0" w:space="0" w:color="auto"/>
        <w:right w:val="none" w:sz="0" w:space="0" w:color="auto"/>
      </w:divBdr>
    </w:div>
    <w:div w:id="1069962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25e9dbe-3425-462f-8553-aa416b91db4b">
      <Terms xmlns="http://schemas.microsoft.com/office/infopath/2007/PartnerControls"/>
    </lcf76f155ced4ddcb4097134ff3c332f>
    <TaxCatchAll xmlns="38eead8d-ab57-4a81-be32-95e05edb781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BE450CA96432042A49E042531AE59F5" ma:contentTypeVersion="18" ma:contentTypeDescription="Create a new document." ma:contentTypeScope="" ma:versionID="10c81d59fc5abce4846987107960f25a">
  <xsd:schema xmlns:xsd="http://www.w3.org/2001/XMLSchema" xmlns:xs="http://www.w3.org/2001/XMLSchema" xmlns:p="http://schemas.microsoft.com/office/2006/metadata/properties" xmlns:ns2="d25e9dbe-3425-462f-8553-aa416b91db4b" xmlns:ns3="38eead8d-ab57-4a81-be32-95e05edb781f" targetNamespace="http://schemas.microsoft.com/office/2006/metadata/properties" ma:root="true" ma:fieldsID="2e1ccff596f661cf76bd0e83019d66b6" ns2:_="" ns3:_="">
    <xsd:import namespace="d25e9dbe-3425-462f-8553-aa416b91db4b"/>
    <xsd:import namespace="38eead8d-ab57-4a81-be32-95e05edb781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5e9dbe-3425-462f-8553-aa416b91db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f63472e-9751-41a2-80d6-0b825baa4621"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eead8d-ab57-4a81-be32-95e05edb781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d6db21f4-67ce-4d8f-8a4c-3e44a3e38ede}" ma:internalName="TaxCatchAll" ma:showField="CatchAllData" ma:web="38eead8d-ab57-4a81-be32-95e05edb781f">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85888BD-1675-40C3-BA04-4309D5509AAA}">
  <ds:schemaRefs>
    <ds:schemaRef ds:uri="http://schemas.openxmlformats.org/officeDocument/2006/bibliography"/>
  </ds:schemaRefs>
</ds:datastoreItem>
</file>

<file path=customXml/itemProps2.xml><?xml version="1.0" encoding="utf-8"?>
<ds:datastoreItem xmlns:ds="http://schemas.openxmlformats.org/officeDocument/2006/customXml" ds:itemID="{1B6A4583-08D1-4906-8758-904CD20C5B4A}">
  <ds:schemaRefs>
    <ds:schemaRef ds:uri="http://schemas.microsoft.com/office/2006/metadata/properties"/>
    <ds:schemaRef ds:uri="http://schemas.microsoft.com/office/infopath/2007/PartnerControls"/>
    <ds:schemaRef ds:uri="d25e9dbe-3425-462f-8553-aa416b91db4b"/>
    <ds:schemaRef ds:uri="38eead8d-ab57-4a81-be32-95e05edb781f"/>
  </ds:schemaRefs>
</ds:datastoreItem>
</file>

<file path=customXml/itemProps3.xml><?xml version="1.0" encoding="utf-8"?>
<ds:datastoreItem xmlns:ds="http://schemas.openxmlformats.org/officeDocument/2006/customXml" ds:itemID="{4A922978-FA24-42E4-903C-9182E2CDC1D8}">
  <ds:schemaRefs>
    <ds:schemaRef ds:uri="http://schemas.microsoft.com/sharepoint/v3/contenttype/forms"/>
  </ds:schemaRefs>
</ds:datastoreItem>
</file>

<file path=customXml/itemProps4.xml><?xml version="1.0" encoding="utf-8"?>
<ds:datastoreItem xmlns:ds="http://schemas.openxmlformats.org/officeDocument/2006/customXml" ds:itemID="{F40EF38A-851B-4900-AB79-E5737497984F}"/>
</file>

<file path=docProps/app.xml><?xml version="1.0" encoding="utf-8"?>
<Properties xmlns="http://schemas.openxmlformats.org/officeDocument/2006/extended-properties" xmlns:vt="http://schemas.openxmlformats.org/officeDocument/2006/docPropsVTypes">
  <Template>Normal</Template>
  <TotalTime>4</TotalTime>
  <Pages>6</Pages>
  <Words>1723</Words>
  <Characters>9825</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Holloway</dc:creator>
  <cp:keywords/>
  <dc:description/>
  <cp:lastModifiedBy>HHTKRidley</cp:lastModifiedBy>
  <cp:revision>2</cp:revision>
  <cp:lastPrinted>2020-01-20T16:18:00Z</cp:lastPrinted>
  <dcterms:created xsi:type="dcterms:W3CDTF">2026-09-22T10:10:00Z</dcterms:created>
  <dcterms:modified xsi:type="dcterms:W3CDTF">2026-09-22T10:10:00Z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0x0101009BE450CA96432042A49E042531AE59F5</vt:lpwstr>
  </property>
  <property fmtid="{D5CDD505-2E9C-101B-9397-08002B2CF9AE}" pid="3" name="MediaServiceImageTags">
    <vt:lpwstr/>
  </property>
</Properties>
</file>